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722" w:rsidRDefault="00A83722" w:rsidP="00A83722">
      <w:pPr>
        <w:pStyle w:val="NormalWeb"/>
        <w:shd w:val="clear" w:color="auto" w:fill="FFFFFF"/>
        <w:bidi/>
        <w:spacing w:before="120" w:beforeAutospacing="0" w:after="120" w:afterAutospacing="0"/>
        <w:rPr>
          <w:rFonts w:ascii="Arial" w:hAnsi="Arial" w:cs="Arial"/>
          <w:b/>
          <w:bCs/>
          <w:color w:val="222222"/>
          <w:sz w:val="21"/>
          <w:szCs w:val="21"/>
          <w:rtl/>
        </w:rPr>
      </w:pPr>
      <w:r>
        <w:rPr>
          <w:rFonts w:ascii="Arial" w:hAnsi="Arial" w:cs="Arial" w:hint="cs"/>
          <w:b/>
          <w:bCs/>
          <w:color w:val="222222"/>
          <w:sz w:val="21"/>
          <w:szCs w:val="21"/>
          <w:rtl/>
        </w:rPr>
        <w:t xml:space="preserve">על ד"ר עו"ד שמואל </w:t>
      </w:r>
      <w:proofErr w:type="spellStart"/>
      <w:r>
        <w:rPr>
          <w:rFonts w:ascii="Arial" w:hAnsi="Arial" w:cs="Arial" w:hint="cs"/>
          <w:b/>
          <w:bCs/>
          <w:color w:val="222222"/>
          <w:sz w:val="21"/>
          <w:szCs w:val="21"/>
          <w:rtl/>
        </w:rPr>
        <w:t>ילינק</w:t>
      </w:r>
      <w:proofErr w:type="spellEnd"/>
      <w:r>
        <w:rPr>
          <w:rFonts w:ascii="Arial" w:hAnsi="Arial" w:cs="Arial" w:hint="cs"/>
          <w:b/>
          <w:bCs/>
          <w:color w:val="222222"/>
          <w:sz w:val="21"/>
          <w:szCs w:val="21"/>
          <w:rtl/>
        </w:rPr>
        <w:t xml:space="preserve"> </w:t>
      </w:r>
      <w:proofErr w:type="spellStart"/>
      <w:r>
        <w:rPr>
          <w:rFonts w:ascii="Arial" w:hAnsi="Arial" w:cs="Arial" w:hint="cs"/>
          <w:b/>
          <w:bCs/>
          <w:color w:val="222222"/>
          <w:sz w:val="21"/>
          <w:szCs w:val="21"/>
          <w:rtl/>
        </w:rPr>
        <w:t>מויקפדיה</w:t>
      </w:r>
      <w:proofErr w:type="spellEnd"/>
    </w:p>
    <w:p w:rsidR="00A83722" w:rsidRDefault="00A83722" w:rsidP="00A83722">
      <w:pPr>
        <w:pStyle w:val="NormalWeb"/>
        <w:shd w:val="clear" w:color="auto" w:fill="FFFFFF"/>
        <w:bidi/>
        <w:spacing w:before="120" w:beforeAutospacing="0" w:after="120" w:afterAutospacing="0"/>
        <w:rPr>
          <w:rFonts w:ascii="Arial" w:hAnsi="Arial" w:cs="Arial"/>
          <w:b/>
          <w:bCs/>
          <w:color w:val="222222"/>
          <w:sz w:val="21"/>
          <w:szCs w:val="21"/>
          <w:rtl/>
        </w:rPr>
      </w:pPr>
    </w:p>
    <w:p w:rsidR="00A83722" w:rsidRDefault="00A83722" w:rsidP="00A83722">
      <w:pPr>
        <w:pStyle w:val="NormalWeb"/>
        <w:shd w:val="clear" w:color="auto" w:fill="FFFFFF"/>
        <w:bidi/>
        <w:spacing w:before="120" w:beforeAutospacing="0" w:after="120" w:afterAutospacing="0"/>
        <w:rPr>
          <w:rFonts w:ascii="Arial" w:hAnsi="Arial" w:cs="Arial"/>
          <w:color w:val="222222"/>
          <w:sz w:val="21"/>
          <w:szCs w:val="21"/>
        </w:rPr>
      </w:pPr>
      <w:r>
        <w:rPr>
          <w:rFonts w:ascii="Arial" w:hAnsi="Arial" w:cs="Arial" w:hint="cs"/>
          <w:b/>
          <w:bCs/>
          <w:color w:val="222222"/>
          <w:sz w:val="21"/>
          <w:szCs w:val="21"/>
          <w:rtl/>
        </w:rPr>
        <w:t>"</w:t>
      </w:r>
      <w:r>
        <w:rPr>
          <w:rFonts w:ascii="Arial" w:hAnsi="Arial" w:cs="Arial"/>
          <w:b/>
          <w:bCs/>
          <w:color w:val="222222"/>
          <w:sz w:val="21"/>
          <w:szCs w:val="21"/>
          <w:rtl/>
        </w:rPr>
        <w:t xml:space="preserve">שמואל </w:t>
      </w:r>
      <w:proofErr w:type="spellStart"/>
      <w:r>
        <w:rPr>
          <w:rFonts w:ascii="Arial" w:hAnsi="Arial" w:cs="Arial"/>
          <w:b/>
          <w:bCs/>
          <w:color w:val="222222"/>
          <w:sz w:val="21"/>
          <w:szCs w:val="21"/>
          <w:rtl/>
        </w:rPr>
        <w:t>ילינק</w:t>
      </w:r>
      <w:proofErr w:type="spellEnd"/>
      <w:r>
        <w:rPr>
          <w:rFonts w:ascii="Arial" w:hAnsi="Arial" w:cs="Arial"/>
          <w:color w:val="222222"/>
          <w:sz w:val="21"/>
          <w:szCs w:val="21"/>
          <w:rtl/>
        </w:rPr>
        <w:t> </w:t>
      </w:r>
      <w:r>
        <w:rPr>
          <w:rFonts w:ascii="Arial" w:hAnsi="Arial" w:cs="Arial"/>
          <w:color w:val="222222"/>
          <w:sz w:val="21"/>
          <w:szCs w:val="21"/>
        </w:rPr>
        <w:t>(</w:t>
      </w:r>
      <w:r>
        <w:rPr>
          <w:rFonts w:ascii="Arial" w:hAnsi="Arial" w:cs="Arial"/>
          <w:color w:val="222222"/>
          <w:sz w:val="21"/>
          <w:szCs w:val="21"/>
          <w:rtl/>
        </w:rPr>
        <w:t>נולד בשנת </w:t>
      </w:r>
      <w:hyperlink r:id="rId5" w:tooltip="1947" w:history="1">
        <w:r>
          <w:rPr>
            <w:rStyle w:val="Hyperlink"/>
            <w:rFonts w:ascii="Arial" w:hAnsi="Arial" w:cs="Arial"/>
            <w:color w:val="5A3696"/>
            <w:sz w:val="21"/>
            <w:szCs w:val="21"/>
            <w:u w:val="none"/>
          </w:rPr>
          <w:t>1947</w:t>
        </w:r>
      </w:hyperlink>
      <w:r>
        <w:rPr>
          <w:rFonts w:ascii="Arial" w:hAnsi="Arial" w:cs="Arial"/>
          <w:color w:val="222222"/>
          <w:sz w:val="21"/>
          <w:szCs w:val="21"/>
        </w:rPr>
        <w:t xml:space="preserve">) </w:t>
      </w:r>
      <w:r>
        <w:rPr>
          <w:rFonts w:ascii="Arial" w:hAnsi="Arial" w:cs="Arial"/>
          <w:color w:val="222222"/>
          <w:sz w:val="21"/>
          <w:szCs w:val="21"/>
          <w:rtl/>
        </w:rPr>
        <w:t>הוא </w:t>
      </w:r>
      <w:hyperlink r:id="rId6" w:tooltip="עורך דין" w:history="1">
        <w:r>
          <w:rPr>
            <w:rStyle w:val="Hyperlink"/>
            <w:rFonts w:ascii="Arial" w:hAnsi="Arial" w:cs="Arial"/>
            <w:color w:val="5A3696"/>
            <w:sz w:val="21"/>
            <w:szCs w:val="21"/>
            <w:u w:val="none"/>
            <w:rtl/>
          </w:rPr>
          <w:t>עורך דין</w:t>
        </w:r>
      </w:hyperlink>
      <w:r>
        <w:rPr>
          <w:rFonts w:ascii="Arial" w:hAnsi="Arial" w:cs="Arial"/>
          <w:color w:val="222222"/>
          <w:sz w:val="21"/>
          <w:szCs w:val="21"/>
        </w:rPr>
        <w:t> </w:t>
      </w:r>
      <w:hyperlink r:id="rId7" w:tooltip="ישראלי" w:history="1">
        <w:r>
          <w:rPr>
            <w:rStyle w:val="Hyperlink"/>
            <w:rFonts w:ascii="Arial" w:hAnsi="Arial" w:cs="Arial"/>
            <w:color w:val="5A3696"/>
            <w:sz w:val="21"/>
            <w:szCs w:val="21"/>
            <w:u w:val="none"/>
            <w:rtl/>
          </w:rPr>
          <w:t>ישראלי</w:t>
        </w:r>
      </w:hyperlink>
      <w:r>
        <w:rPr>
          <w:rFonts w:ascii="Arial" w:hAnsi="Arial" w:cs="Arial"/>
          <w:color w:val="222222"/>
          <w:sz w:val="21"/>
          <w:szCs w:val="21"/>
        </w:rPr>
        <w:t> </w:t>
      </w:r>
      <w:r>
        <w:rPr>
          <w:rFonts w:ascii="Arial" w:hAnsi="Arial" w:cs="Arial"/>
          <w:color w:val="222222"/>
          <w:sz w:val="21"/>
          <w:szCs w:val="21"/>
          <w:rtl/>
        </w:rPr>
        <w:t>המתמחה בתחומי פיצויים לנפגעי תאונות דרכים, וכן בתחום ה</w:t>
      </w:r>
      <w:hyperlink r:id="rId8" w:tooltip="רשלנות רפואית" w:history="1">
        <w:r>
          <w:rPr>
            <w:rStyle w:val="Hyperlink"/>
            <w:rFonts w:ascii="Arial" w:hAnsi="Arial" w:cs="Arial"/>
            <w:color w:val="5A3696"/>
            <w:sz w:val="21"/>
            <w:szCs w:val="21"/>
            <w:u w:val="none"/>
            <w:rtl/>
          </w:rPr>
          <w:t>רשלנות רפואית</w:t>
        </w:r>
      </w:hyperlink>
      <w:r>
        <w:rPr>
          <w:rFonts w:ascii="Arial" w:hAnsi="Arial" w:cs="Arial"/>
          <w:color w:val="222222"/>
          <w:sz w:val="21"/>
          <w:szCs w:val="21"/>
        </w:rPr>
        <w:t>. </w:t>
      </w:r>
      <w:hyperlink r:id="rId9" w:tooltip="דוקטור" w:history="1">
        <w:r>
          <w:rPr>
            <w:rStyle w:val="Hyperlink"/>
            <w:rFonts w:ascii="Arial" w:hAnsi="Arial" w:cs="Arial"/>
            <w:color w:val="5A3696"/>
            <w:sz w:val="21"/>
            <w:szCs w:val="21"/>
            <w:u w:val="none"/>
            <w:rtl/>
          </w:rPr>
          <w:t>דוקטור</w:t>
        </w:r>
      </w:hyperlink>
      <w:r>
        <w:rPr>
          <w:rFonts w:ascii="Arial" w:hAnsi="Arial" w:cs="Arial"/>
          <w:color w:val="222222"/>
          <w:sz w:val="21"/>
          <w:szCs w:val="21"/>
        </w:rPr>
        <w:t> </w:t>
      </w:r>
      <w:r>
        <w:rPr>
          <w:rFonts w:ascii="Arial" w:hAnsi="Arial" w:cs="Arial"/>
          <w:color w:val="222222"/>
          <w:sz w:val="21"/>
          <w:szCs w:val="21"/>
          <w:rtl/>
        </w:rPr>
        <w:t>למשפטים, ומרצה מן החוץ בפקולטה למשפטים של </w:t>
      </w:r>
      <w:hyperlink r:id="rId10" w:tooltip="האוניברסיטה העברית בירושלים" w:history="1">
        <w:r>
          <w:rPr>
            <w:rStyle w:val="Hyperlink"/>
            <w:rFonts w:ascii="Arial" w:hAnsi="Arial" w:cs="Arial"/>
            <w:color w:val="5A3696"/>
            <w:sz w:val="21"/>
            <w:szCs w:val="21"/>
            <w:u w:val="none"/>
            <w:rtl/>
          </w:rPr>
          <w:t>האוניברסיטה העברית בירושלים</w:t>
        </w:r>
      </w:hyperlink>
      <w:r>
        <w:rPr>
          <w:rFonts w:ascii="Arial" w:hAnsi="Arial" w:cs="Arial"/>
          <w:color w:val="222222"/>
          <w:sz w:val="21"/>
          <w:szCs w:val="21"/>
        </w:rPr>
        <w:t>.</w:t>
      </w:r>
    </w:p>
    <w:p w:rsidR="00A83722" w:rsidRDefault="00A83722" w:rsidP="00A83722">
      <w:pPr>
        <w:pStyle w:val="NormalWeb"/>
        <w:shd w:val="clear" w:color="auto" w:fill="FFFFFF"/>
        <w:bidi/>
        <w:spacing w:before="120" w:beforeAutospacing="0" w:after="120" w:afterAutospacing="0"/>
        <w:rPr>
          <w:rFonts w:ascii="Arial" w:hAnsi="Arial" w:cs="Arial"/>
          <w:color w:val="222222"/>
          <w:sz w:val="21"/>
          <w:szCs w:val="21"/>
        </w:rPr>
      </w:pPr>
      <w:r>
        <w:rPr>
          <w:rFonts w:ascii="Arial" w:hAnsi="Arial" w:cs="Arial"/>
          <w:color w:val="222222"/>
          <w:sz w:val="21"/>
          <w:szCs w:val="21"/>
          <w:rtl/>
        </w:rPr>
        <w:t>היה חבר ועד מחוז ת"א, וחבר המועצה הארצית של </w:t>
      </w:r>
      <w:hyperlink r:id="rId11" w:tooltip="לשכת עורכי הדין בישראל" w:history="1">
        <w:r>
          <w:rPr>
            <w:rStyle w:val="Hyperlink"/>
            <w:rFonts w:ascii="Arial" w:hAnsi="Arial" w:cs="Arial"/>
            <w:color w:val="5A3696"/>
            <w:sz w:val="21"/>
            <w:szCs w:val="21"/>
            <w:u w:val="none"/>
            <w:rtl/>
          </w:rPr>
          <w:t>לשכת עורכי הדין</w:t>
        </w:r>
      </w:hyperlink>
      <w:r>
        <w:rPr>
          <w:rFonts w:ascii="Arial" w:hAnsi="Arial" w:cs="Arial"/>
          <w:color w:val="222222"/>
          <w:sz w:val="21"/>
          <w:szCs w:val="21"/>
        </w:rPr>
        <w:t xml:space="preserve">. </w:t>
      </w:r>
      <w:r>
        <w:rPr>
          <w:rFonts w:ascii="Arial" w:hAnsi="Arial" w:cs="Arial"/>
          <w:color w:val="222222"/>
          <w:sz w:val="21"/>
          <w:szCs w:val="21"/>
          <w:rtl/>
        </w:rPr>
        <w:t>נמנה עם עורכי ה</w:t>
      </w:r>
      <w:hyperlink r:id="rId12" w:tooltip="כתב עת" w:history="1">
        <w:r>
          <w:rPr>
            <w:rStyle w:val="Hyperlink"/>
            <w:rFonts w:ascii="Arial" w:hAnsi="Arial" w:cs="Arial"/>
            <w:color w:val="5A3696"/>
            <w:sz w:val="21"/>
            <w:szCs w:val="21"/>
            <w:u w:val="none"/>
            <w:rtl/>
          </w:rPr>
          <w:t>כתב עת</w:t>
        </w:r>
      </w:hyperlink>
      <w:r>
        <w:rPr>
          <w:rFonts w:ascii="Arial" w:hAnsi="Arial" w:cs="Arial"/>
          <w:color w:val="222222"/>
          <w:sz w:val="21"/>
          <w:szCs w:val="21"/>
        </w:rPr>
        <w:t> "</w:t>
      </w:r>
      <w:r>
        <w:rPr>
          <w:rFonts w:ascii="Arial" w:hAnsi="Arial" w:cs="Arial"/>
          <w:color w:val="222222"/>
          <w:sz w:val="21"/>
          <w:szCs w:val="21"/>
          <w:rtl/>
        </w:rPr>
        <w:t>סקירה משפטית". חבר הנהלת האגודה לרפואה ומשפט בישראל</w:t>
      </w:r>
    </w:p>
    <w:p w:rsidR="00A83722" w:rsidRDefault="00A83722" w:rsidP="00A83722">
      <w:pPr>
        <w:pStyle w:val="NormalWeb"/>
        <w:shd w:val="clear" w:color="auto" w:fill="FFFFFF"/>
        <w:bidi/>
        <w:spacing w:before="120" w:beforeAutospacing="0" w:after="120" w:afterAutospacing="0"/>
        <w:rPr>
          <w:rFonts w:ascii="Arial" w:hAnsi="Arial" w:cs="Arial"/>
          <w:color w:val="222222"/>
          <w:sz w:val="21"/>
          <w:szCs w:val="21"/>
        </w:rPr>
      </w:pPr>
      <w:r>
        <w:rPr>
          <w:rFonts w:ascii="Arial" w:hAnsi="Arial" w:cs="Arial" w:hint="cs"/>
          <w:color w:val="222222"/>
          <w:sz w:val="21"/>
          <w:szCs w:val="21"/>
          <w:rtl/>
        </w:rPr>
        <w:t>ב</w:t>
      </w:r>
      <w:r>
        <w:rPr>
          <w:rFonts w:ascii="Arial" w:hAnsi="Arial" w:cs="Arial"/>
          <w:color w:val="222222"/>
          <w:sz w:val="21"/>
          <w:szCs w:val="21"/>
          <w:rtl/>
        </w:rPr>
        <w:t>ין השנים </w:t>
      </w:r>
      <w:hyperlink r:id="rId13" w:tooltip="1966" w:history="1">
        <w:r>
          <w:rPr>
            <w:rStyle w:val="Hyperlink"/>
            <w:rFonts w:ascii="Arial" w:hAnsi="Arial" w:cs="Arial"/>
            <w:color w:val="5A3696"/>
            <w:sz w:val="21"/>
            <w:szCs w:val="21"/>
            <w:u w:val="none"/>
          </w:rPr>
          <w:t>1966</w:t>
        </w:r>
      </w:hyperlink>
      <w:r>
        <w:rPr>
          <w:rFonts w:ascii="Arial" w:hAnsi="Arial" w:cs="Arial"/>
          <w:color w:val="222222"/>
          <w:sz w:val="21"/>
          <w:szCs w:val="21"/>
        </w:rPr>
        <w:t>–</w:t>
      </w:r>
      <w:hyperlink r:id="rId14" w:tooltip="1969" w:history="1">
        <w:r>
          <w:rPr>
            <w:rStyle w:val="Hyperlink"/>
            <w:rFonts w:ascii="Arial" w:hAnsi="Arial" w:cs="Arial"/>
            <w:color w:val="5A3696"/>
            <w:sz w:val="21"/>
            <w:szCs w:val="21"/>
            <w:u w:val="none"/>
          </w:rPr>
          <w:t>1969</w:t>
        </w:r>
      </w:hyperlink>
      <w:r>
        <w:rPr>
          <w:rFonts w:ascii="Arial" w:hAnsi="Arial" w:cs="Arial"/>
          <w:color w:val="222222"/>
          <w:sz w:val="21"/>
          <w:szCs w:val="21"/>
        </w:rPr>
        <w:t> </w:t>
      </w:r>
      <w:r>
        <w:rPr>
          <w:rFonts w:ascii="Arial" w:hAnsi="Arial" w:cs="Arial"/>
          <w:color w:val="222222"/>
          <w:sz w:val="21"/>
          <w:szCs w:val="21"/>
          <w:rtl/>
        </w:rPr>
        <w:t>שירת ב</w:t>
      </w:r>
      <w:hyperlink r:id="rId15" w:tooltip="צה&quot;ל" w:history="1">
        <w:r>
          <w:rPr>
            <w:rStyle w:val="Hyperlink"/>
            <w:rFonts w:ascii="Arial" w:hAnsi="Arial" w:cs="Arial"/>
            <w:color w:val="5A3696"/>
            <w:sz w:val="21"/>
            <w:szCs w:val="21"/>
            <w:u w:val="none"/>
            <w:rtl/>
          </w:rPr>
          <w:t>צה"ל</w:t>
        </w:r>
      </w:hyperlink>
      <w:r>
        <w:rPr>
          <w:rFonts w:ascii="Arial" w:hAnsi="Arial" w:cs="Arial"/>
          <w:color w:val="222222"/>
          <w:sz w:val="21"/>
          <w:szCs w:val="21"/>
        </w:rPr>
        <w:t xml:space="preserve">. </w:t>
      </w:r>
      <w:r>
        <w:rPr>
          <w:rFonts w:ascii="Arial" w:hAnsi="Arial" w:cs="Arial"/>
          <w:color w:val="222222"/>
          <w:sz w:val="21"/>
          <w:szCs w:val="21"/>
          <w:rtl/>
        </w:rPr>
        <w:t>למד </w:t>
      </w:r>
      <w:hyperlink r:id="rId16" w:tooltip="משפטים" w:history="1">
        <w:r>
          <w:rPr>
            <w:rStyle w:val="Hyperlink"/>
            <w:rFonts w:ascii="Arial" w:hAnsi="Arial" w:cs="Arial"/>
            <w:color w:val="5A3696"/>
            <w:sz w:val="21"/>
            <w:szCs w:val="21"/>
            <w:u w:val="none"/>
            <w:rtl/>
          </w:rPr>
          <w:t>משפטים</w:t>
        </w:r>
      </w:hyperlink>
      <w:r>
        <w:rPr>
          <w:rFonts w:ascii="Arial" w:hAnsi="Arial" w:cs="Arial"/>
          <w:color w:val="222222"/>
          <w:sz w:val="21"/>
          <w:szCs w:val="21"/>
        </w:rPr>
        <w:t> </w:t>
      </w:r>
      <w:r>
        <w:rPr>
          <w:rFonts w:ascii="Arial" w:hAnsi="Arial" w:cs="Arial"/>
          <w:color w:val="222222"/>
          <w:sz w:val="21"/>
          <w:szCs w:val="21"/>
          <w:rtl/>
        </w:rPr>
        <w:t>ב</w:t>
      </w:r>
      <w:hyperlink r:id="rId17" w:tooltip="האוניברסיטה העברית בירושלים" w:history="1">
        <w:r>
          <w:rPr>
            <w:rStyle w:val="Hyperlink"/>
            <w:rFonts w:ascii="Arial" w:hAnsi="Arial" w:cs="Arial"/>
            <w:color w:val="5A3696"/>
            <w:sz w:val="21"/>
            <w:szCs w:val="21"/>
            <w:u w:val="none"/>
            <w:rtl/>
          </w:rPr>
          <w:t>אוניברסיטה העברית בירושלים</w:t>
        </w:r>
      </w:hyperlink>
      <w:r>
        <w:rPr>
          <w:rFonts w:ascii="Arial" w:hAnsi="Arial" w:cs="Arial"/>
          <w:color w:val="222222"/>
          <w:sz w:val="21"/>
          <w:szCs w:val="21"/>
        </w:rPr>
        <w:t> </w:t>
      </w:r>
      <w:proofErr w:type="spellStart"/>
      <w:r>
        <w:rPr>
          <w:rFonts w:ascii="Arial" w:hAnsi="Arial" w:cs="Arial"/>
          <w:color w:val="222222"/>
          <w:sz w:val="21"/>
          <w:szCs w:val="21"/>
          <w:rtl/>
        </w:rPr>
        <w:t>וב</w:t>
      </w:r>
      <w:proofErr w:type="spellEnd"/>
      <w:r>
        <w:rPr>
          <w:rFonts w:ascii="Arial" w:hAnsi="Arial" w:cs="Arial"/>
          <w:color w:val="222222"/>
          <w:sz w:val="21"/>
          <w:szCs w:val="21"/>
        </w:rPr>
        <w:t>-</w:t>
      </w:r>
      <w:hyperlink r:id="rId18" w:tooltip="1969" w:history="1">
        <w:r>
          <w:rPr>
            <w:rStyle w:val="Hyperlink"/>
            <w:rFonts w:ascii="Arial" w:hAnsi="Arial" w:cs="Arial"/>
            <w:color w:val="5A3696"/>
            <w:sz w:val="21"/>
            <w:szCs w:val="21"/>
            <w:u w:val="none"/>
          </w:rPr>
          <w:t>1969</w:t>
        </w:r>
      </w:hyperlink>
      <w:r>
        <w:rPr>
          <w:rFonts w:ascii="Arial" w:hAnsi="Arial" w:cs="Arial"/>
          <w:color w:val="222222"/>
          <w:sz w:val="21"/>
          <w:szCs w:val="21"/>
        </w:rPr>
        <w:t> </w:t>
      </w:r>
      <w:r>
        <w:rPr>
          <w:rFonts w:ascii="Arial" w:hAnsi="Arial" w:cs="Arial"/>
          <w:color w:val="222222"/>
          <w:sz w:val="21"/>
          <w:szCs w:val="21"/>
          <w:rtl/>
        </w:rPr>
        <w:t>הוסמך כ</w:t>
      </w:r>
      <w:hyperlink r:id="rId19" w:tooltip="עורך דין" w:history="1">
        <w:r>
          <w:rPr>
            <w:rStyle w:val="Hyperlink"/>
            <w:rFonts w:ascii="Arial" w:hAnsi="Arial" w:cs="Arial"/>
            <w:color w:val="5A3696"/>
            <w:sz w:val="21"/>
            <w:szCs w:val="21"/>
            <w:u w:val="none"/>
            <w:rtl/>
          </w:rPr>
          <w:t>עורך דין</w:t>
        </w:r>
      </w:hyperlink>
      <w:r>
        <w:rPr>
          <w:rFonts w:ascii="Arial" w:hAnsi="Arial" w:cs="Arial"/>
          <w:color w:val="222222"/>
          <w:sz w:val="21"/>
          <w:szCs w:val="21"/>
        </w:rPr>
        <w:t> </w:t>
      </w:r>
      <w:r>
        <w:rPr>
          <w:rFonts w:ascii="Arial" w:hAnsi="Arial" w:cs="Arial"/>
          <w:color w:val="222222"/>
          <w:sz w:val="21"/>
          <w:szCs w:val="21"/>
          <w:rtl/>
        </w:rPr>
        <w:t>לאחר התמחות במשרד עו"ד אביגדור שלוש. בשנת </w:t>
      </w:r>
      <w:hyperlink r:id="rId20" w:tooltip="1975" w:history="1">
        <w:r>
          <w:rPr>
            <w:rStyle w:val="Hyperlink"/>
            <w:rFonts w:ascii="Arial" w:hAnsi="Arial" w:cs="Arial"/>
            <w:color w:val="5A3696"/>
            <w:sz w:val="21"/>
            <w:szCs w:val="21"/>
            <w:u w:val="none"/>
          </w:rPr>
          <w:t>1975</w:t>
        </w:r>
      </w:hyperlink>
      <w:r>
        <w:rPr>
          <w:rFonts w:ascii="Arial" w:hAnsi="Arial" w:cs="Arial"/>
          <w:color w:val="222222"/>
          <w:sz w:val="21"/>
          <w:szCs w:val="21"/>
        </w:rPr>
        <w:t> </w:t>
      </w:r>
      <w:r>
        <w:rPr>
          <w:rFonts w:ascii="Arial" w:hAnsi="Arial" w:cs="Arial"/>
          <w:color w:val="222222"/>
          <w:sz w:val="21"/>
          <w:szCs w:val="21"/>
          <w:rtl/>
        </w:rPr>
        <w:t>הקים משרד עצמאי, העוסק בתחומי ה</w:t>
      </w:r>
      <w:hyperlink r:id="rId21" w:tooltip="ביטוח" w:history="1">
        <w:r>
          <w:rPr>
            <w:rStyle w:val="Hyperlink"/>
            <w:rFonts w:ascii="Arial" w:hAnsi="Arial" w:cs="Arial"/>
            <w:color w:val="5A3696"/>
            <w:sz w:val="21"/>
            <w:szCs w:val="21"/>
            <w:u w:val="none"/>
            <w:rtl/>
          </w:rPr>
          <w:t>ביטוח</w:t>
        </w:r>
      </w:hyperlink>
      <w:r>
        <w:rPr>
          <w:rFonts w:ascii="Arial" w:hAnsi="Arial" w:cs="Arial"/>
          <w:color w:val="222222"/>
          <w:sz w:val="21"/>
          <w:szCs w:val="21"/>
        </w:rPr>
        <w:t> </w:t>
      </w:r>
      <w:proofErr w:type="spellStart"/>
      <w:r>
        <w:rPr>
          <w:rFonts w:ascii="Arial" w:hAnsi="Arial" w:cs="Arial"/>
          <w:color w:val="222222"/>
          <w:sz w:val="21"/>
          <w:szCs w:val="21"/>
          <w:rtl/>
        </w:rPr>
        <w:t>וה</w:t>
      </w:r>
      <w:hyperlink r:id="rId22" w:tooltip="דיני נזיקין" w:history="1">
        <w:r>
          <w:rPr>
            <w:rStyle w:val="Hyperlink"/>
            <w:rFonts w:ascii="Arial" w:hAnsi="Arial" w:cs="Arial"/>
            <w:color w:val="5A3696"/>
            <w:sz w:val="21"/>
            <w:szCs w:val="21"/>
            <w:u w:val="none"/>
            <w:rtl/>
          </w:rPr>
          <w:t>נזיקין</w:t>
        </w:r>
        <w:proofErr w:type="spellEnd"/>
      </w:hyperlink>
      <w:r>
        <w:rPr>
          <w:rFonts w:ascii="Arial" w:hAnsi="Arial" w:cs="Arial"/>
          <w:color w:val="222222"/>
          <w:sz w:val="21"/>
          <w:szCs w:val="21"/>
        </w:rPr>
        <w:t xml:space="preserve">. </w:t>
      </w:r>
      <w:r>
        <w:rPr>
          <w:rFonts w:ascii="Arial" w:hAnsi="Arial" w:cs="Arial"/>
          <w:color w:val="222222"/>
          <w:sz w:val="21"/>
          <w:szCs w:val="21"/>
          <w:rtl/>
        </w:rPr>
        <w:t>בשנת </w:t>
      </w:r>
      <w:hyperlink r:id="rId23" w:tooltip="1996" w:history="1">
        <w:r>
          <w:rPr>
            <w:rStyle w:val="Hyperlink"/>
            <w:rFonts w:ascii="Arial" w:hAnsi="Arial" w:cs="Arial"/>
            <w:color w:val="5A3696"/>
            <w:sz w:val="21"/>
            <w:szCs w:val="21"/>
            <w:u w:val="none"/>
          </w:rPr>
          <w:t>1996</w:t>
        </w:r>
      </w:hyperlink>
      <w:r>
        <w:rPr>
          <w:rFonts w:ascii="Arial" w:hAnsi="Arial" w:cs="Arial"/>
          <w:color w:val="222222"/>
          <w:sz w:val="21"/>
          <w:szCs w:val="21"/>
          <w:rtl/>
        </w:rPr>
        <w:t>סיים תואר שני במשפטים. בשנת </w:t>
      </w:r>
      <w:hyperlink r:id="rId24" w:tooltip="2003" w:history="1">
        <w:r>
          <w:rPr>
            <w:rStyle w:val="Hyperlink"/>
            <w:rFonts w:ascii="Arial" w:hAnsi="Arial" w:cs="Arial"/>
            <w:color w:val="5A3696"/>
            <w:sz w:val="21"/>
            <w:szCs w:val="21"/>
            <w:u w:val="none"/>
          </w:rPr>
          <w:t>2003</w:t>
        </w:r>
      </w:hyperlink>
      <w:r>
        <w:rPr>
          <w:rFonts w:ascii="Arial" w:hAnsi="Arial" w:cs="Arial"/>
          <w:color w:val="222222"/>
          <w:sz w:val="21"/>
          <w:szCs w:val="21"/>
        </w:rPr>
        <w:t> </w:t>
      </w:r>
      <w:r>
        <w:rPr>
          <w:rFonts w:ascii="Arial" w:hAnsi="Arial" w:cs="Arial"/>
          <w:color w:val="222222"/>
          <w:sz w:val="21"/>
          <w:szCs w:val="21"/>
          <w:rtl/>
        </w:rPr>
        <w:t>קיבלת תואר </w:t>
      </w:r>
      <w:hyperlink r:id="rId25" w:tooltip="דוקטור" w:history="1">
        <w:r>
          <w:rPr>
            <w:rStyle w:val="Hyperlink"/>
            <w:rFonts w:ascii="Arial" w:hAnsi="Arial" w:cs="Arial"/>
            <w:color w:val="5A3696"/>
            <w:sz w:val="21"/>
            <w:szCs w:val="21"/>
            <w:u w:val="none"/>
            <w:rtl/>
          </w:rPr>
          <w:t>דוקטור</w:t>
        </w:r>
      </w:hyperlink>
      <w:r>
        <w:rPr>
          <w:rFonts w:ascii="Arial" w:hAnsi="Arial" w:cs="Arial"/>
          <w:color w:val="222222"/>
          <w:sz w:val="21"/>
          <w:szCs w:val="21"/>
        </w:rPr>
        <w:t> </w:t>
      </w:r>
      <w:r>
        <w:rPr>
          <w:rFonts w:ascii="Arial" w:hAnsi="Arial" w:cs="Arial"/>
          <w:color w:val="222222"/>
          <w:sz w:val="21"/>
          <w:szCs w:val="21"/>
          <w:rtl/>
        </w:rPr>
        <w:t>למשפטים. בשנת </w:t>
      </w:r>
      <w:hyperlink r:id="rId26" w:tooltip="2009" w:history="1">
        <w:r>
          <w:rPr>
            <w:rStyle w:val="Hyperlink"/>
            <w:rFonts w:ascii="Arial" w:hAnsi="Arial" w:cs="Arial"/>
            <w:color w:val="5A3696"/>
            <w:sz w:val="21"/>
            <w:szCs w:val="21"/>
            <w:u w:val="none"/>
          </w:rPr>
          <w:t>2009</w:t>
        </w:r>
      </w:hyperlink>
      <w:r>
        <w:rPr>
          <w:rFonts w:ascii="Arial" w:hAnsi="Arial" w:cs="Arial"/>
          <w:color w:val="222222"/>
          <w:sz w:val="21"/>
          <w:szCs w:val="21"/>
        </w:rPr>
        <w:t> </w:t>
      </w:r>
      <w:r>
        <w:rPr>
          <w:rFonts w:ascii="Arial" w:hAnsi="Arial" w:cs="Arial"/>
          <w:color w:val="222222"/>
          <w:sz w:val="21"/>
          <w:szCs w:val="21"/>
          <w:rtl/>
        </w:rPr>
        <w:t>היה מועמד לתפקיד </w:t>
      </w:r>
      <w:hyperlink r:id="rId27" w:tooltip="שופט" w:history="1">
        <w:r>
          <w:rPr>
            <w:rStyle w:val="Hyperlink"/>
            <w:rFonts w:ascii="Arial" w:hAnsi="Arial" w:cs="Arial"/>
            <w:color w:val="5A3696"/>
            <w:sz w:val="21"/>
            <w:szCs w:val="21"/>
            <w:u w:val="none"/>
            <w:rtl/>
          </w:rPr>
          <w:t>שופט</w:t>
        </w:r>
      </w:hyperlink>
      <w:r>
        <w:rPr>
          <w:rFonts w:ascii="Arial" w:hAnsi="Arial" w:cs="Arial"/>
          <w:color w:val="222222"/>
          <w:sz w:val="21"/>
          <w:szCs w:val="21"/>
        </w:rPr>
        <w:t> </w:t>
      </w:r>
      <w:r>
        <w:rPr>
          <w:rFonts w:ascii="Arial" w:hAnsi="Arial" w:cs="Arial"/>
          <w:color w:val="222222"/>
          <w:sz w:val="21"/>
          <w:szCs w:val="21"/>
          <w:rtl/>
        </w:rPr>
        <w:t>ב</w:t>
      </w:r>
      <w:hyperlink r:id="rId28" w:tooltip="בית המשפט העליון" w:history="1">
        <w:r>
          <w:rPr>
            <w:rStyle w:val="Hyperlink"/>
            <w:rFonts w:ascii="Arial" w:hAnsi="Arial" w:cs="Arial"/>
            <w:color w:val="5A3696"/>
            <w:sz w:val="21"/>
            <w:szCs w:val="21"/>
            <w:u w:val="none"/>
            <w:rtl/>
          </w:rPr>
          <w:t>בית המשפט העליון</w:t>
        </w:r>
      </w:hyperlink>
      <w:r>
        <w:rPr>
          <w:rFonts w:ascii="Arial" w:hAnsi="Arial" w:cs="Arial"/>
          <w:color w:val="222222"/>
          <w:sz w:val="21"/>
          <w:szCs w:val="21"/>
        </w:rPr>
        <w:t>.</w:t>
      </w:r>
      <w:hyperlink r:id="rId29" w:anchor="cite_note-1" w:history="1">
        <w:r>
          <w:rPr>
            <w:rStyle w:val="Hyperlink"/>
            <w:rFonts w:ascii="Arial" w:hAnsi="Arial" w:cs="Arial"/>
            <w:color w:val="5A3696"/>
            <w:sz w:val="21"/>
            <w:szCs w:val="21"/>
            <w:u w:val="none"/>
            <w:vertAlign w:val="superscript"/>
          </w:rPr>
          <w:t>[1]</w:t>
        </w:r>
      </w:hyperlink>
      <w:r>
        <w:rPr>
          <w:rFonts w:ascii="Arial" w:hAnsi="Arial" w:cs="Arial"/>
          <w:color w:val="222222"/>
          <w:sz w:val="21"/>
          <w:szCs w:val="21"/>
        </w:rPr>
        <w:t> </w:t>
      </w:r>
      <w:r>
        <w:rPr>
          <w:rFonts w:ascii="Arial" w:hAnsi="Arial" w:cs="Arial"/>
          <w:color w:val="222222"/>
          <w:sz w:val="21"/>
          <w:szCs w:val="21"/>
          <w:rtl/>
        </w:rPr>
        <w:t>בשנת </w:t>
      </w:r>
      <w:hyperlink r:id="rId30" w:tooltip="2013" w:history="1">
        <w:r>
          <w:rPr>
            <w:rStyle w:val="Hyperlink"/>
            <w:rFonts w:ascii="Arial" w:hAnsi="Arial" w:cs="Arial"/>
            <w:color w:val="5A3696"/>
            <w:sz w:val="21"/>
            <w:szCs w:val="21"/>
            <w:u w:val="none"/>
          </w:rPr>
          <w:t>2013</w:t>
        </w:r>
      </w:hyperlink>
      <w:r>
        <w:rPr>
          <w:rFonts w:ascii="Arial" w:hAnsi="Arial" w:cs="Arial"/>
          <w:color w:val="222222"/>
          <w:sz w:val="21"/>
          <w:szCs w:val="21"/>
        </w:rPr>
        <w:t> </w:t>
      </w:r>
      <w:r>
        <w:rPr>
          <w:rFonts w:ascii="Arial" w:hAnsi="Arial" w:cs="Arial"/>
          <w:color w:val="222222"/>
          <w:sz w:val="21"/>
          <w:szCs w:val="21"/>
          <w:rtl/>
        </w:rPr>
        <w:t xml:space="preserve">התאחד משרדו של </w:t>
      </w:r>
      <w:proofErr w:type="spellStart"/>
      <w:r>
        <w:rPr>
          <w:rFonts w:ascii="Arial" w:hAnsi="Arial" w:cs="Arial"/>
          <w:color w:val="222222"/>
          <w:sz w:val="21"/>
          <w:szCs w:val="21"/>
          <w:rtl/>
        </w:rPr>
        <w:t>ילינק</w:t>
      </w:r>
      <w:proofErr w:type="spellEnd"/>
      <w:r>
        <w:rPr>
          <w:rFonts w:ascii="Arial" w:hAnsi="Arial" w:cs="Arial"/>
          <w:color w:val="222222"/>
          <w:sz w:val="21"/>
          <w:szCs w:val="21"/>
          <w:rtl/>
        </w:rPr>
        <w:t xml:space="preserve"> עם משרד עורכי הדין עדי וייס</w:t>
      </w:r>
      <w:r>
        <w:rPr>
          <w:rFonts w:ascii="Arial" w:hAnsi="Arial" w:cs="Arial"/>
          <w:color w:val="222222"/>
          <w:sz w:val="21"/>
          <w:szCs w:val="21"/>
        </w:rPr>
        <w:t>.</w:t>
      </w:r>
    </w:p>
    <w:p w:rsidR="00A83722" w:rsidRDefault="00A83722" w:rsidP="00A83722">
      <w:pPr>
        <w:pStyle w:val="NormalWeb"/>
        <w:shd w:val="clear" w:color="auto" w:fill="FFFFFF"/>
        <w:bidi/>
        <w:spacing w:before="120" w:beforeAutospacing="0" w:after="120" w:afterAutospacing="0"/>
        <w:rPr>
          <w:rFonts w:ascii="Arial" w:hAnsi="Arial" w:cs="Arial"/>
          <w:color w:val="222222"/>
          <w:sz w:val="21"/>
          <w:szCs w:val="21"/>
        </w:rPr>
      </w:pPr>
      <w:r>
        <w:rPr>
          <w:rFonts w:ascii="Arial" w:hAnsi="Arial" w:cs="Arial"/>
          <w:color w:val="222222"/>
          <w:sz w:val="21"/>
          <w:szCs w:val="21"/>
          <w:rtl/>
        </w:rPr>
        <w:t>ייצג את משפחות הנפגעים ב</w:t>
      </w:r>
      <w:hyperlink r:id="rId31" w:tooltip="פרשת רמדיה" w:history="1">
        <w:r>
          <w:rPr>
            <w:rStyle w:val="Hyperlink"/>
            <w:rFonts w:ascii="Arial" w:hAnsi="Arial" w:cs="Arial"/>
            <w:color w:val="5A3696"/>
            <w:sz w:val="21"/>
            <w:szCs w:val="21"/>
            <w:u w:val="none"/>
            <w:rtl/>
          </w:rPr>
          <w:t>פרשת רמדיה</w:t>
        </w:r>
      </w:hyperlink>
      <w:r>
        <w:rPr>
          <w:rFonts w:ascii="Arial" w:hAnsi="Arial" w:cs="Arial"/>
          <w:color w:val="222222"/>
          <w:sz w:val="21"/>
          <w:szCs w:val="21"/>
        </w:rPr>
        <w:t>.</w:t>
      </w:r>
    </w:p>
    <w:p w:rsidR="00A83722" w:rsidRPr="00A83722" w:rsidRDefault="00A83722" w:rsidP="00A83722">
      <w:pPr>
        <w:pBdr>
          <w:bottom w:val="single" w:sz="6" w:space="0" w:color="A2A9B1"/>
        </w:pBdr>
        <w:shd w:val="clear" w:color="auto" w:fill="FFFFFF"/>
        <w:bidi/>
        <w:spacing w:before="240" w:after="60" w:line="240" w:lineRule="auto"/>
        <w:outlineLvl w:val="1"/>
        <w:rPr>
          <w:rFonts w:ascii="Arial" w:eastAsia="Times New Roman" w:hAnsi="Arial" w:cs="Arial"/>
          <w:color w:val="000000"/>
          <w:sz w:val="36"/>
          <w:szCs w:val="36"/>
        </w:rPr>
      </w:pPr>
      <w:r w:rsidRPr="00A83722">
        <w:rPr>
          <w:rFonts w:ascii="Arial" w:eastAsia="Times New Roman" w:hAnsi="Arial" w:cs="Arial"/>
          <w:color w:val="000000"/>
          <w:sz w:val="36"/>
          <w:szCs w:val="36"/>
          <w:rtl/>
        </w:rPr>
        <w:t>הדוקטורט</w:t>
      </w:r>
      <w:r w:rsidRPr="00A83722">
        <w:rPr>
          <w:rFonts w:ascii="Arial" w:eastAsia="Times New Roman" w:hAnsi="Arial" w:cs="Arial"/>
          <w:color w:val="54595D"/>
          <w:sz w:val="24"/>
          <w:szCs w:val="24"/>
        </w:rPr>
        <w:t>[</w:t>
      </w:r>
      <w:hyperlink r:id="rId32" w:tooltip="עריכת פסקה: &quot;הדוקטורט&quot;" w:history="1">
        <w:r w:rsidRPr="00A83722">
          <w:rPr>
            <w:rFonts w:ascii="Arial" w:eastAsia="Times New Roman" w:hAnsi="Arial" w:cs="Arial"/>
            <w:color w:val="5A3696"/>
            <w:sz w:val="24"/>
            <w:szCs w:val="24"/>
            <w:rtl/>
          </w:rPr>
          <w:t>עריכת קוד מקור</w:t>
        </w:r>
      </w:hyperlink>
      <w:r w:rsidRPr="00A83722">
        <w:rPr>
          <w:rFonts w:ascii="Arial" w:eastAsia="Times New Roman" w:hAnsi="Arial" w:cs="Arial"/>
          <w:color w:val="54595D"/>
          <w:sz w:val="24"/>
          <w:szCs w:val="24"/>
        </w:rPr>
        <w:t> | </w:t>
      </w:r>
      <w:hyperlink r:id="rId33" w:tooltip="עריכת פסקה: &quot;הדוקטורט&quot;" w:history="1">
        <w:r w:rsidRPr="00A83722">
          <w:rPr>
            <w:rFonts w:ascii="Arial" w:eastAsia="Times New Roman" w:hAnsi="Arial" w:cs="Arial"/>
            <w:color w:val="5A3696"/>
            <w:sz w:val="24"/>
            <w:szCs w:val="24"/>
            <w:rtl/>
          </w:rPr>
          <w:t>עריכה</w:t>
        </w:r>
      </w:hyperlink>
      <w:r w:rsidRPr="00A83722">
        <w:rPr>
          <w:rFonts w:ascii="Arial" w:eastAsia="Times New Roman" w:hAnsi="Arial" w:cs="Arial"/>
          <w:color w:val="54595D"/>
          <w:sz w:val="24"/>
          <w:szCs w:val="24"/>
        </w:rPr>
        <w:t>]</w:t>
      </w:r>
    </w:p>
    <w:p w:rsidR="00A83722" w:rsidRPr="00A83722" w:rsidRDefault="00A83722" w:rsidP="00A83722">
      <w:pPr>
        <w:shd w:val="clear" w:color="auto" w:fill="FFFFFF"/>
        <w:bidi/>
        <w:spacing w:before="120" w:after="120" w:line="240" w:lineRule="auto"/>
        <w:rPr>
          <w:rFonts w:ascii="Arial" w:eastAsia="Times New Roman" w:hAnsi="Arial" w:cs="Arial"/>
          <w:color w:val="222222"/>
          <w:sz w:val="21"/>
          <w:szCs w:val="21"/>
        </w:rPr>
      </w:pPr>
      <w:r w:rsidRPr="00A83722">
        <w:rPr>
          <w:rFonts w:ascii="Arial" w:eastAsia="Times New Roman" w:hAnsi="Arial" w:cs="Arial"/>
          <w:color w:val="222222"/>
          <w:sz w:val="21"/>
          <w:szCs w:val="21"/>
          <w:rtl/>
        </w:rPr>
        <w:t xml:space="preserve">מחקריו מתעסקים בתחום </w:t>
      </w:r>
      <w:proofErr w:type="spellStart"/>
      <w:r w:rsidRPr="00A83722">
        <w:rPr>
          <w:rFonts w:ascii="Arial" w:eastAsia="Times New Roman" w:hAnsi="Arial" w:cs="Arial"/>
          <w:color w:val="222222"/>
          <w:sz w:val="21"/>
          <w:szCs w:val="21"/>
          <w:rtl/>
        </w:rPr>
        <w:t>ה</w:t>
      </w:r>
      <w:hyperlink r:id="rId34" w:tooltip="תרומת איברים" w:history="1">
        <w:r w:rsidRPr="00A83722">
          <w:rPr>
            <w:rFonts w:ascii="Arial" w:eastAsia="Times New Roman" w:hAnsi="Arial" w:cs="Arial"/>
            <w:color w:val="5A3696"/>
            <w:sz w:val="21"/>
            <w:szCs w:val="21"/>
            <w:rtl/>
          </w:rPr>
          <w:t>תרומת</w:t>
        </w:r>
        <w:proofErr w:type="spellEnd"/>
        <w:r w:rsidRPr="00A83722">
          <w:rPr>
            <w:rFonts w:ascii="Arial" w:eastAsia="Times New Roman" w:hAnsi="Arial" w:cs="Arial"/>
            <w:color w:val="5A3696"/>
            <w:sz w:val="21"/>
            <w:szCs w:val="21"/>
            <w:rtl/>
          </w:rPr>
          <w:t xml:space="preserve"> איברים</w:t>
        </w:r>
      </w:hyperlink>
      <w:r w:rsidRPr="00A83722">
        <w:rPr>
          <w:rFonts w:ascii="Arial" w:eastAsia="Times New Roman" w:hAnsi="Arial" w:cs="Arial"/>
          <w:color w:val="222222"/>
          <w:sz w:val="21"/>
          <w:szCs w:val="21"/>
        </w:rPr>
        <w:t xml:space="preserve">, </w:t>
      </w:r>
      <w:r w:rsidRPr="00A83722">
        <w:rPr>
          <w:rFonts w:ascii="Arial" w:eastAsia="Times New Roman" w:hAnsi="Arial" w:cs="Arial"/>
          <w:color w:val="222222"/>
          <w:sz w:val="21"/>
          <w:szCs w:val="21"/>
          <w:rtl/>
        </w:rPr>
        <w:t>הוא מציע קווים להצעת הסדרי חקיקה והסדרים חברתיים להגברת והקלת היצע של איברי אדם ל</w:t>
      </w:r>
      <w:hyperlink r:id="rId35" w:tooltip="השתלה" w:history="1">
        <w:r w:rsidRPr="00A83722">
          <w:rPr>
            <w:rFonts w:ascii="Arial" w:eastAsia="Times New Roman" w:hAnsi="Arial" w:cs="Arial"/>
            <w:color w:val="5A3696"/>
            <w:sz w:val="21"/>
            <w:szCs w:val="21"/>
            <w:rtl/>
          </w:rPr>
          <w:t>השתלה</w:t>
        </w:r>
      </w:hyperlink>
      <w:r w:rsidRPr="00A83722">
        <w:rPr>
          <w:rFonts w:ascii="Arial" w:eastAsia="Times New Roman" w:hAnsi="Arial" w:cs="Arial"/>
          <w:color w:val="222222"/>
          <w:sz w:val="21"/>
          <w:szCs w:val="21"/>
        </w:rPr>
        <w:t xml:space="preserve">, </w:t>
      </w:r>
      <w:r w:rsidRPr="00A83722">
        <w:rPr>
          <w:rFonts w:ascii="Arial" w:eastAsia="Times New Roman" w:hAnsi="Arial" w:cs="Arial"/>
          <w:color w:val="222222"/>
          <w:sz w:val="21"/>
          <w:szCs w:val="21"/>
          <w:rtl/>
        </w:rPr>
        <w:t>על בסיס שיקולים כלכליים ומסחריים</w:t>
      </w:r>
      <w:r w:rsidRPr="00A83722">
        <w:rPr>
          <w:rFonts w:ascii="Arial" w:eastAsia="Times New Roman" w:hAnsi="Arial" w:cs="Arial"/>
          <w:color w:val="222222"/>
          <w:sz w:val="21"/>
          <w:szCs w:val="21"/>
        </w:rPr>
        <w:t>.</w:t>
      </w:r>
    </w:p>
    <w:p w:rsidR="00A83722" w:rsidRPr="00A83722" w:rsidRDefault="00A83722" w:rsidP="00A83722">
      <w:pPr>
        <w:shd w:val="clear" w:color="auto" w:fill="FFFFFF"/>
        <w:bidi/>
        <w:spacing w:before="120" w:after="120" w:line="240" w:lineRule="auto"/>
        <w:rPr>
          <w:rFonts w:ascii="Arial" w:eastAsia="Times New Roman" w:hAnsi="Arial" w:cs="Arial"/>
          <w:color w:val="222222"/>
          <w:sz w:val="21"/>
          <w:szCs w:val="21"/>
        </w:rPr>
      </w:pPr>
      <w:r w:rsidRPr="00A83722">
        <w:rPr>
          <w:rFonts w:ascii="Arial" w:eastAsia="Times New Roman" w:hAnsi="Arial" w:cs="Arial"/>
          <w:color w:val="222222"/>
          <w:sz w:val="21"/>
          <w:szCs w:val="21"/>
          <w:rtl/>
        </w:rPr>
        <w:t xml:space="preserve">בדוקטורט </w:t>
      </w:r>
      <w:proofErr w:type="spellStart"/>
      <w:r w:rsidRPr="00A83722">
        <w:rPr>
          <w:rFonts w:ascii="Arial" w:eastAsia="Times New Roman" w:hAnsi="Arial" w:cs="Arial"/>
          <w:color w:val="222222"/>
          <w:sz w:val="21"/>
          <w:szCs w:val="21"/>
          <w:rtl/>
        </w:rPr>
        <w:t>ילינק</w:t>
      </w:r>
      <w:proofErr w:type="spellEnd"/>
      <w:r w:rsidRPr="00A83722">
        <w:rPr>
          <w:rFonts w:ascii="Arial" w:eastAsia="Times New Roman" w:hAnsi="Arial" w:cs="Arial"/>
          <w:color w:val="222222"/>
          <w:sz w:val="21"/>
          <w:szCs w:val="21"/>
          <w:rtl/>
        </w:rPr>
        <w:t xml:space="preserve"> מציג </w:t>
      </w:r>
      <w:hyperlink r:id="rId36" w:tooltip="מודל" w:history="1">
        <w:r w:rsidRPr="00A83722">
          <w:rPr>
            <w:rFonts w:ascii="Arial" w:eastAsia="Times New Roman" w:hAnsi="Arial" w:cs="Arial"/>
            <w:color w:val="5A3696"/>
            <w:sz w:val="21"/>
            <w:szCs w:val="21"/>
            <w:rtl/>
          </w:rPr>
          <w:t>מודל</w:t>
        </w:r>
      </w:hyperlink>
      <w:r w:rsidRPr="00A83722">
        <w:rPr>
          <w:rFonts w:ascii="Arial" w:eastAsia="Times New Roman" w:hAnsi="Arial" w:cs="Arial"/>
          <w:color w:val="222222"/>
          <w:sz w:val="21"/>
          <w:szCs w:val="21"/>
        </w:rPr>
        <w:t> </w:t>
      </w:r>
      <w:r w:rsidRPr="00A83722">
        <w:rPr>
          <w:rFonts w:ascii="Arial" w:eastAsia="Times New Roman" w:hAnsi="Arial" w:cs="Arial"/>
          <w:color w:val="222222"/>
          <w:sz w:val="21"/>
          <w:szCs w:val="21"/>
          <w:rtl/>
        </w:rPr>
        <w:t>שיאפשר מ</w:t>
      </w:r>
      <w:hyperlink r:id="rId37" w:tooltip="סחר באיברים" w:history="1">
        <w:r w:rsidRPr="00A83722">
          <w:rPr>
            <w:rFonts w:ascii="Arial" w:eastAsia="Times New Roman" w:hAnsi="Arial" w:cs="Arial"/>
            <w:color w:val="5A3696"/>
            <w:sz w:val="21"/>
            <w:szCs w:val="21"/>
            <w:rtl/>
          </w:rPr>
          <w:t>סחר חוקי באיברים</w:t>
        </w:r>
      </w:hyperlink>
      <w:r w:rsidRPr="00A83722">
        <w:rPr>
          <w:rFonts w:ascii="Arial" w:eastAsia="Times New Roman" w:hAnsi="Arial" w:cs="Arial"/>
          <w:color w:val="222222"/>
          <w:sz w:val="21"/>
          <w:szCs w:val="21"/>
        </w:rPr>
        <w:t xml:space="preserve">. </w:t>
      </w:r>
      <w:r w:rsidRPr="00A83722">
        <w:rPr>
          <w:rFonts w:ascii="Arial" w:eastAsia="Times New Roman" w:hAnsi="Arial" w:cs="Arial"/>
          <w:color w:val="222222"/>
          <w:sz w:val="21"/>
          <w:szCs w:val="21"/>
          <w:rtl/>
        </w:rPr>
        <w:t>על-פי המודל, כל התורמים, וכן בני המשפחה של הנפטרים, קרובי משפחה התורמים איברים, וגם מי שמוכרים איברים, יקבלו תגמול הולם בעבור תרומתם. מקבל האיבר, לעומת זאת, לא יתבקש לשלם דבר בעבור האיבר שיקבל. חלוקת האיברים, על-פי המודל, תיעשה על-פי הכללים המקובלים כיום על </w:t>
      </w:r>
      <w:hyperlink r:id="rId38" w:tooltip="המרכז הלאומי להשתלות איברים" w:history="1">
        <w:r w:rsidRPr="00A83722">
          <w:rPr>
            <w:rFonts w:ascii="Arial" w:eastAsia="Times New Roman" w:hAnsi="Arial" w:cs="Arial"/>
            <w:color w:val="5A3696"/>
            <w:sz w:val="21"/>
            <w:szCs w:val="21"/>
            <w:rtl/>
          </w:rPr>
          <w:t>המרכז הלאומי להשתלות איברים</w:t>
        </w:r>
      </w:hyperlink>
      <w:r w:rsidRPr="00A83722">
        <w:rPr>
          <w:rFonts w:ascii="Arial" w:eastAsia="Times New Roman" w:hAnsi="Arial" w:cs="Arial"/>
          <w:color w:val="222222"/>
          <w:sz w:val="21"/>
          <w:szCs w:val="21"/>
        </w:rPr>
        <w:t>.</w:t>
      </w:r>
    </w:p>
    <w:p w:rsidR="00A83722" w:rsidRDefault="00A83722" w:rsidP="00A83722">
      <w:pPr>
        <w:shd w:val="clear" w:color="auto" w:fill="FFFFFF"/>
        <w:bidi/>
        <w:spacing w:before="120" w:after="120" w:line="240" w:lineRule="auto"/>
        <w:rPr>
          <w:rFonts w:ascii="Arial" w:eastAsia="Times New Roman" w:hAnsi="Arial" w:cs="Arial"/>
          <w:color w:val="222222"/>
          <w:sz w:val="21"/>
          <w:szCs w:val="21"/>
          <w:rtl/>
        </w:rPr>
      </w:pPr>
      <w:r w:rsidRPr="00A83722">
        <w:rPr>
          <w:rFonts w:ascii="Arial" w:eastAsia="Times New Roman" w:hAnsi="Arial" w:cs="Arial"/>
          <w:color w:val="222222"/>
          <w:sz w:val="21"/>
          <w:szCs w:val="21"/>
          <w:rtl/>
        </w:rPr>
        <w:t>על-פי הדוקטורט, למדינה כדאי לעודד תרומת איברים, במטרה לחסוך מצד אחד את הסבל של האזרחים, ומצד שני את העלויות הגבוהות של הטיפול בחולים. במידה והמדינה הייתה נותנת תמורה הולמת בעבור האיברים, ניתן היה להגדיל את מספר התורמים</w:t>
      </w:r>
      <w:r w:rsidRPr="00A83722">
        <w:rPr>
          <w:rFonts w:ascii="Arial" w:eastAsia="Times New Roman" w:hAnsi="Arial" w:cs="Arial"/>
          <w:color w:val="222222"/>
          <w:sz w:val="21"/>
          <w:szCs w:val="21"/>
        </w:rPr>
        <w:t>.</w:t>
      </w:r>
    </w:p>
    <w:p w:rsidR="00A83722" w:rsidRDefault="00A83722" w:rsidP="00A83722">
      <w:pPr>
        <w:shd w:val="clear" w:color="auto" w:fill="FFFFFF"/>
        <w:bidi/>
        <w:spacing w:before="120" w:after="120" w:line="240" w:lineRule="auto"/>
        <w:rPr>
          <w:rFonts w:ascii="Arial" w:eastAsia="Times New Roman" w:hAnsi="Arial" w:cs="Arial"/>
          <w:color w:val="222222"/>
          <w:sz w:val="21"/>
          <w:szCs w:val="21"/>
          <w:rtl/>
        </w:rPr>
      </w:pPr>
    </w:p>
    <w:p w:rsidR="00A83722" w:rsidRPr="00A83722" w:rsidRDefault="00A83722" w:rsidP="00A83722">
      <w:pPr>
        <w:pBdr>
          <w:bottom w:val="single" w:sz="6" w:space="0" w:color="A2A9B1"/>
        </w:pBdr>
        <w:shd w:val="clear" w:color="auto" w:fill="FFFFFF"/>
        <w:bidi/>
        <w:spacing w:before="240" w:after="60" w:line="240" w:lineRule="auto"/>
        <w:outlineLvl w:val="1"/>
        <w:rPr>
          <w:rFonts w:ascii="Arial" w:eastAsia="Times New Roman" w:hAnsi="Arial" w:cs="Arial"/>
          <w:color w:val="000000"/>
          <w:sz w:val="36"/>
          <w:szCs w:val="36"/>
        </w:rPr>
      </w:pPr>
      <w:r w:rsidRPr="00A83722">
        <w:rPr>
          <w:rFonts w:ascii="Arial" w:eastAsia="Times New Roman" w:hAnsi="Arial" w:cs="Arial"/>
          <w:color w:val="000000"/>
          <w:sz w:val="36"/>
          <w:szCs w:val="36"/>
          <w:rtl/>
        </w:rPr>
        <w:t>ספריו</w:t>
      </w:r>
      <w:r w:rsidRPr="00A83722">
        <w:rPr>
          <w:rFonts w:ascii="Arial" w:eastAsia="Times New Roman" w:hAnsi="Arial" w:cs="Arial"/>
          <w:color w:val="54595D"/>
          <w:sz w:val="24"/>
          <w:szCs w:val="24"/>
        </w:rPr>
        <w:t>[</w:t>
      </w:r>
      <w:hyperlink r:id="rId39" w:tooltip="עריכת פסקה: &quot;ספריו&quot;" w:history="1">
        <w:r w:rsidRPr="00A83722">
          <w:rPr>
            <w:rFonts w:ascii="Arial" w:eastAsia="Times New Roman" w:hAnsi="Arial" w:cs="Arial"/>
            <w:color w:val="5A3696"/>
            <w:sz w:val="24"/>
            <w:szCs w:val="24"/>
            <w:rtl/>
          </w:rPr>
          <w:t>עריכת קוד מקור</w:t>
        </w:r>
      </w:hyperlink>
      <w:r w:rsidRPr="00A83722">
        <w:rPr>
          <w:rFonts w:ascii="Arial" w:eastAsia="Times New Roman" w:hAnsi="Arial" w:cs="Arial"/>
          <w:color w:val="54595D"/>
          <w:sz w:val="24"/>
          <w:szCs w:val="24"/>
        </w:rPr>
        <w:t> | </w:t>
      </w:r>
      <w:hyperlink r:id="rId40" w:tooltip="עריכת פסקה: &quot;ספריו&quot;" w:history="1">
        <w:r w:rsidRPr="00A83722">
          <w:rPr>
            <w:rFonts w:ascii="Arial" w:eastAsia="Times New Roman" w:hAnsi="Arial" w:cs="Arial"/>
            <w:color w:val="5A3696"/>
            <w:sz w:val="24"/>
            <w:szCs w:val="24"/>
            <w:rtl/>
          </w:rPr>
          <w:t>עריכה</w:t>
        </w:r>
      </w:hyperlink>
      <w:r w:rsidRPr="00A83722">
        <w:rPr>
          <w:rFonts w:ascii="Arial" w:eastAsia="Times New Roman" w:hAnsi="Arial" w:cs="Arial"/>
          <w:color w:val="54595D"/>
          <w:sz w:val="24"/>
          <w:szCs w:val="24"/>
        </w:rPr>
        <w:t>]</w:t>
      </w:r>
    </w:p>
    <w:p w:rsidR="00A83722" w:rsidRPr="00A83722" w:rsidRDefault="00A83722" w:rsidP="00A83722">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r w:rsidRPr="00A83722">
        <w:rPr>
          <w:rFonts w:ascii="Arial" w:eastAsia="Times New Roman" w:hAnsi="Arial" w:cs="Arial"/>
          <w:b/>
          <w:bCs/>
          <w:color w:val="222222"/>
          <w:sz w:val="21"/>
          <w:szCs w:val="21"/>
        </w:rPr>
        <w:t>"</w:t>
      </w:r>
      <w:r w:rsidRPr="00A83722">
        <w:rPr>
          <w:rFonts w:ascii="Arial" w:eastAsia="Times New Roman" w:hAnsi="Arial" w:cs="Arial"/>
          <w:b/>
          <w:bCs/>
          <w:color w:val="222222"/>
          <w:sz w:val="21"/>
          <w:szCs w:val="21"/>
          <w:rtl/>
        </w:rPr>
        <w:t>ההיוון" בתביעות נזיקין ולפי חוק הביטוח הלאומי</w:t>
      </w:r>
      <w:r w:rsidRPr="00A83722">
        <w:rPr>
          <w:rFonts w:ascii="Arial" w:eastAsia="Times New Roman" w:hAnsi="Arial" w:cs="Arial"/>
          <w:color w:val="222222"/>
          <w:sz w:val="21"/>
          <w:szCs w:val="21"/>
        </w:rPr>
        <w:t xml:space="preserve">, </w:t>
      </w:r>
      <w:r w:rsidRPr="00A83722">
        <w:rPr>
          <w:rFonts w:ascii="Arial" w:eastAsia="Times New Roman" w:hAnsi="Arial" w:cs="Arial"/>
          <w:color w:val="222222"/>
          <w:sz w:val="21"/>
          <w:szCs w:val="21"/>
          <w:rtl/>
        </w:rPr>
        <w:t>הוצאת "דון" תל אביב - (1977, 1979, 1990) שלוש מהדורות</w:t>
      </w:r>
      <w:r w:rsidRPr="00A83722">
        <w:rPr>
          <w:rFonts w:ascii="Arial" w:eastAsia="Times New Roman" w:hAnsi="Arial" w:cs="Arial"/>
          <w:color w:val="222222"/>
          <w:sz w:val="21"/>
          <w:szCs w:val="21"/>
        </w:rPr>
        <w:t>.</w:t>
      </w:r>
    </w:p>
    <w:p w:rsidR="00A83722" w:rsidRPr="00A83722" w:rsidRDefault="00A83722" w:rsidP="00A83722">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r w:rsidRPr="00A83722">
        <w:rPr>
          <w:rFonts w:ascii="Arial" w:eastAsia="Times New Roman" w:hAnsi="Arial" w:cs="Arial"/>
          <w:b/>
          <w:bCs/>
          <w:color w:val="222222"/>
          <w:sz w:val="21"/>
          <w:szCs w:val="21"/>
          <w:rtl/>
        </w:rPr>
        <w:t>פיצויים לנפגעי תאונות דרכים</w:t>
      </w:r>
      <w:r w:rsidRPr="00A83722">
        <w:rPr>
          <w:rFonts w:ascii="Arial" w:eastAsia="Times New Roman" w:hAnsi="Arial" w:cs="Arial"/>
          <w:color w:val="222222"/>
          <w:sz w:val="21"/>
          <w:szCs w:val="21"/>
        </w:rPr>
        <w:t xml:space="preserve">, </w:t>
      </w:r>
      <w:r w:rsidRPr="00A83722">
        <w:rPr>
          <w:rFonts w:ascii="Arial" w:eastAsia="Times New Roman" w:hAnsi="Arial" w:cs="Arial"/>
          <w:color w:val="222222"/>
          <w:sz w:val="21"/>
          <w:szCs w:val="21"/>
          <w:rtl/>
        </w:rPr>
        <w:t>בהוצאת "יבנה", תל אביב, 1994</w:t>
      </w:r>
    </w:p>
    <w:p w:rsidR="00A83722" w:rsidRPr="00A83722" w:rsidRDefault="00A83722" w:rsidP="00A83722">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r w:rsidRPr="00A83722">
        <w:rPr>
          <w:rFonts w:ascii="Arial" w:eastAsia="Times New Roman" w:hAnsi="Arial" w:cs="Arial"/>
          <w:b/>
          <w:bCs/>
          <w:color w:val="222222"/>
          <w:sz w:val="21"/>
          <w:szCs w:val="21"/>
          <w:rtl/>
        </w:rPr>
        <w:t>הולדה בעוולה - זכויות תביעה ופיצויים</w:t>
      </w:r>
      <w:r w:rsidRPr="00A83722">
        <w:rPr>
          <w:rFonts w:ascii="Arial" w:eastAsia="Times New Roman" w:hAnsi="Arial" w:cs="Arial"/>
          <w:color w:val="222222"/>
          <w:sz w:val="21"/>
          <w:szCs w:val="21"/>
        </w:rPr>
        <w:t>, "</w:t>
      </w:r>
      <w:r w:rsidRPr="00A83722">
        <w:rPr>
          <w:rFonts w:ascii="Arial" w:eastAsia="Times New Roman" w:hAnsi="Arial" w:cs="Arial"/>
          <w:color w:val="222222"/>
          <w:sz w:val="21"/>
          <w:szCs w:val="21"/>
          <w:rtl/>
        </w:rPr>
        <w:t>אשלי" הוצאה לאור בע"מ, תל אביב, 1997</w:t>
      </w:r>
    </w:p>
    <w:p w:rsidR="00A83722" w:rsidRPr="00A83722" w:rsidRDefault="00A83722" w:rsidP="00A83722">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r w:rsidRPr="00A83722">
        <w:rPr>
          <w:rFonts w:ascii="Arial" w:eastAsia="Times New Roman" w:hAnsi="Arial" w:cs="Arial"/>
          <w:b/>
          <w:bCs/>
          <w:color w:val="222222"/>
          <w:sz w:val="21"/>
          <w:szCs w:val="21"/>
          <w:rtl/>
        </w:rPr>
        <w:t>פיצויים לנפגעי תאונות דרכים</w:t>
      </w:r>
      <w:r w:rsidRPr="00A83722">
        <w:rPr>
          <w:rFonts w:ascii="Arial" w:eastAsia="Times New Roman" w:hAnsi="Arial" w:cs="Arial"/>
          <w:color w:val="222222"/>
          <w:sz w:val="21"/>
          <w:szCs w:val="21"/>
          <w:rtl/>
        </w:rPr>
        <w:t xml:space="preserve"> מדריך שימושי, מהדורה שנייה, הוצאת "אשלי", ת"א 2002 (בשיתוף עם עו"ד צבי </w:t>
      </w:r>
      <w:proofErr w:type="spellStart"/>
      <w:r w:rsidRPr="00A83722">
        <w:rPr>
          <w:rFonts w:ascii="Arial" w:eastAsia="Times New Roman" w:hAnsi="Arial" w:cs="Arial"/>
          <w:color w:val="222222"/>
          <w:sz w:val="21"/>
          <w:szCs w:val="21"/>
          <w:rtl/>
        </w:rPr>
        <w:t>ילינק</w:t>
      </w:r>
      <w:proofErr w:type="spellEnd"/>
      <w:r w:rsidRPr="00A83722">
        <w:rPr>
          <w:rFonts w:ascii="Arial" w:eastAsia="Times New Roman" w:hAnsi="Arial" w:cs="Arial"/>
          <w:color w:val="222222"/>
          <w:sz w:val="21"/>
          <w:szCs w:val="21"/>
          <w:rtl/>
        </w:rPr>
        <w:t>)</w:t>
      </w:r>
      <w:r w:rsidRPr="00A83722">
        <w:rPr>
          <w:rFonts w:ascii="Arial" w:eastAsia="Times New Roman" w:hAnsi="Arial" w:cs="Arial"/>
          <w:color w:val="222222"/>
          <w:sz w:val="21"/>
          <w:szCs w:val="21"/>
        </w:rPr>
        <w:t>.</w:t>
      </w:r>
    </w:p>
    <w:p w:rsidR="00A83722" w:rsidRDefault="00A83722" w:rsidP="00A83722">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hyperlink r:id="rId41" w:history="1">
        <w:r w:rsidRPr="00A83722">
          <w:rPr>
            <w:rFonts w:ascii="Arial" w:eastAsia="Times New Roman" w:hAnsi="Arial" w:cs="Arial"/>
            <w:color w:val="663366"/>
            <w:sz w:val="21"/>
            <w:szCs w:val="21"/>
            <w:rtl/>
          </w:rPr>
          <w:t>תרומת איברים בתמורה</w:t>
        </w:r>
      </w:hyperlink>
      <w:r w:rsidRPr="00A83722">
        <w:rPr>
          <w:rFonts w:ascii="Arial" w:eastAsia="Times New Roman" w:hAnsi="Arial" w:cs="Arial"/>
          <w:color w:val="222222"/>
          <w:sz w:val="21"/>
          <w:szCs w:val="21"/>
        </w:rPr>
        <w:t xml:space="preserve">, </w:t>
      </w:r>
      <w:r w:rsidRPr="00A83722">
        <w:rPr>
          <w:rFonts w:ascii="Arial" w:eastAsia="Times New Roman" w:hAnsi="Arial" w:cs="Arial"/>
          <w:color w:val="222222"/>
          <w:sz w:val="21"/>
          <w:szCs w:val="21"/>
          <w:rtl/>
        </w:rPr>
        <w:t>הוצאת "</w:t>
      </w:r>
      <w:proofErr w:type="spellStart"/>
      <w:r w:rsidRPr="00A83722">
        <w:rPr>
          <w:rFonts w:ascii="Arial" w:eastAsia="Times New Roman" w:hAnsi="Arial" w:cs="Arial"/>
          <w:color w:val="222222"/>
          <w:sz w:val="21"/>
          <w:szCs w:val="21"/>
          <w:rtl/>
        </w:rPr>
        <w:t>פרלשטיין</w:t>
      </w:r>
      <w:proofErr w:type="spellEnd"/>
      <w:r w:rsidRPr="00A83722">
        <w:rPr>
          <w:rFonts w:ascii="Arial" w:eastAsia="Times New Roman" w:hAnsi="Arial" w:cs="Arial"/>
          <w:color w:val="222222"/>
          <w:sz w:val="21"/>
          <w:szCs w:val="21"/>
          <w:rtl/>
        </w:rPr>
        <w:t>- גינוסר", תל אביב, 2002</w:t>
      </w:r>
    </w:p>
    <w:p w:rsidR="00A83722" w:rsidRPr="00A83722" w:rsidRDefault="00A83722" w:rsidP="00A83722">
      <w:pPr>
        <w:pBdr>
          <w:bottom w:val="single" w:sz="6" w:space="0" w:color="A2A9B1"/>
        </w:pBdr>
        <w:shd w:val="clear" w:color="auto" w:fill="FFFFFF"/>
        <w:bidi/>
        <w:spacing w:before="240" w:after="60" w:line="240" w:lineRule="auto"/>
        <w:outlineLvl w:val="1"/>
        <w:rPr>
          <w:rFonts w:ascii="Arial" w:eastAsia="Times New Roman" w:hAnsi="Arial" w:cs="Arial"/>
          <w:color w:val="000000"/>
          <w:sz w:val="36"/>
          <w:szCs w:val="36"/>
        </w:rPr>
      </w:pPr>
      <w:r w:rsidRPr="00A83722">
        <w:rPr>
          <w:rFonts w:ascii="Arial" w:eastAsia="Times New Roman" w:hAnsi="Arial" w:cs="Arial"/>
          <w:color w:val="000000"/>
          <w:sz w:val="36"/>
          <w:szCs w:val="36"/>
          <w:rtl/>
        </w:rPr>
        <w:t>מאמריו</w:t>
      </w:r>
      <w:r w:rsidRPr="00A83722">
        <w:rPr>
          <w:rFonts w:ascii="Arial" w:eastAsia="Times New Roman" w:hAnsi="Arial" w:cs="Arial"/>
          <w:color w:val="54595D"/>
          <w:sz w:val="24"/>
          <w:szCs w:val="24"/>
        </w:rPr>
        <w:t>[</w:t>
      </w:r>
      <w:hyperlink r:id="rId42" w:tooltip="עריכת פסקה: &quot;מאמריו&quot;" w:history="1">
        <w:r w:rsidRPr="00A83722">
          <w:rPr>
            <w:rFonts w:ascii="Arial" w:eastAsia="Times New Roman" w:hAnsi="Arial" w:cs="Arial"/>
            <w:color w:val="5A3696"/>
            <w:sz w:val="24"/>
            <w:szCs w:val="24"/>
            <w:rtl/>
          </w:rPr>
          <w:t>עריכת קוד מקור</w:t>
        </w:r>
      </w:hyperlink>
      <w:r w:rsidRPr="00A83722">
        <w:rPr>
          <w:rFonts w:ascii="Arial" w:eastAsia="Times New Roman" w:hAnsi="Arial" w:cs="Arial"/>
          <w:color w:val="54595D"/>
          <w:sz w:val="24"/>
          <w:szCs w:val="24"/>
        </w:rPr>
        <w:t> | </w:t>
      </w:r>
      <w:hyperlink r:id="rId43" w:tooltip="עריכת פסקה: &quot;מאמריו&quot;" w:history="1">
        <w:r w:rsidRPr="00A83722">
          <w:rPr>
            <w:rFonts w:ascii="Arial" w:eastAsia="Times New Roman" w:hAnsi="Arial" w:cs="Arial"/>
            <w:color w:val="5A3696"/>
            <w:sz w:val="24"/>
            <w:szCs w:val="24"/>
            <w:rtl/>
          </w:rPr>
          <w:t>עריכה</w:t>
        </w:r>
      </w:hyperlink>
      <w:r w:rsidRPr="00A83722">
        <w:rPr>
          <w:rFonts w:ascii="Arial" w:eastAsia="Times New Roman" w:hAnsi="Arial" w:cs="Arial"/>
          <w:color w:val="54595D"/>
          <w:sz w:val="24"/>
          <w:szCs w:val="24"/>
        </w:rPr>
        <w:t>]</w:t>
      </w:r>
    </w:p>
    <w:p w:rsidR="00A83722" w:rsidRPr="00A83722" w:rsidRDefault="00A83722" w:rsidP="00A83722">
      <w:pPr>
        <w:numPr>
          <w:ilvl w:val="0"/>
          <w:numId w:val="2"/>
        </w:numPr>
        <w:shd w:val="clear" w:color="auto" w:fill="FFFFFF"/>
        <w:bidi/>
        <w:spacing w:before="100" w:beforeAutospacing="1" w:after="24" w:line="240" w:lineRule="auto"/>
        <w:ind w:left="0" w:right="384"/>
        <w:rPr>
          <w:rFonts w:ascii="Arial" w:eastAsia="Times New Roman" w:hAnsi="Arial" w:cs="Arial"/>
          <w:color w:val="222222"/>
          <w:sz w:val="21"/>
          <w:szCs w:val="21"/>
        </w:rPr>
      </w:pPr>
      <w:hyperlink r:id="rId44" w:history="1">
        <w:r w:rsidRPr="00A83722">
          <w:rPr>
            <w:rFonts w:ascii="Arial" w:eastAsia="Times New Roman" w:hAnsi="Arial" w:cs="Arial"/>
            <w:color w:val="663366"/>
            <w:sz w:val="21"/>
            <w:szCs w:val="21"/>
            <w:rtl/>
          </w:rPr>
          <w:t>תרומת איברים בתמורה - מודל מוצע</w:t>
        </w:r>
      </w:hyperlink>
      <w:r w:rsidRPr="00A83722">
        <w:rPr>
          <w:rFonts w:ascii="Arial" w:eastAsia="Times New Roman" w:hAnsi="Arial" w:cs="Arial"/>
          <w:color w:val="222222"/>
          <w:sz w:val="21"/>
          <w:szCs w:val="21"/>
        </w:rPr>
        <w:t>. </w:t>
      </w:r>
      <w:r w:rsidRPr="00A83722">
        <w:rPr>
          <w:rFonts w:ascii="Arial" w:eastAsia="Times New Roman" w:hAnsi="Arial" w:cs="Arial"/>
          <w:b/>
          <w:bCs/>
          <w:color w:val="222222"/>
          <w:sz w:val="21"/>
          <w:szCs w:val="21"/>
          <w:rtl/>
        </w:rPr>
        <w:t>רפואה ומשפט</w:t>
      </w:r>
      <w:r w:rsidRPr="00A83722">
        <w:rPr>
          <w:rFonts w:ascii="Arial" w:eastAsia="Times New Roman" w:hAnsi="Arial" w:cs="Arial"/>
          <w:color w:val="222222"/>
          <w:sz w:val="21"/>
          <w:szCs w:val="21"/>
          <w:rtl/>
        </w:rPr>
        <w:t> מס' 26, מאי 2002, עמודים 86-97</w:t>
      </w:r>
    </w:p>
    <w:p w:rsidR="00A83722" w:rsidRPr="00A83722" w:rsidRDefault="00A83722" w:rsidP="00A83722">
      <w:pPr>
        <w:numPr>
          <w:ilvl w:val="0"/>
          <w:numId w:val="2"/>
        </w:numPr>
        <w:shd w:val="clear" w:color="auto" w:fill="FFFFFF"/>
        <w:bidi/>
        <w:spacing w:before="100" w:beforeAutospacing="1" w:after="24" w:line="240" w:lineRule="auto"/>
        <w:ind w:left="0" w:right="384"/>
        <w:rPr>
          <w:rFonts w:ascii="Arial" w:eastAsia="Times New Roman" w:hAnsi="Arial" w:cs="Arial"/>
          <w:color w:val="222222"/>
          <w:sz w:val="21"/>
          <w:szCs w:val="21"/>
        </w:rPr>
      </w:pPr>
      <w:hyperlink r:id="rId45" w:history="1">
        <w:r w:rsidRPr="00A83722">
          <w:rPr>
            <w:rFonts w:ascii="Arial" w:eastAsia="Times New Roman" w:hAnsi="Arial" w:cs="Arial"/>
            <w:color w:val="663366"/>
            <w:sz w:val="21"/>
            <w:szCs w:val="21"/>
            <w:rtl/>
          </w:rPr>
          <w:t>הולדה בעוולה - זכויות תביעה ופיצויים</w:t>
        </w:r>
      </w:hyperlink>
      <w:r w:rsidRPr="00A83722">
        <w:rPr>
          <w:rFonts w:ascii="Arial" w:eastAsia="Times New Roman" w:hAnsi="Arial" w:cs="Arial"/>
          <w:color w:val="222222"/>
          <w:sz w:val="21"/>
          <w:szCs w:val="21"/>
        </w:rPr>
        <w:t xml:space="preserve">, </w:t>
      </w:r>
      <w:r w:rsidRPr="00A83722">
        <w:rPr>
          <w:rFonts w:ascii="Arial" w:eastAsia="Times New Roman" w:hAnsi="Arial" w:cs="Arial"/>
          <w:color w:val="222222"/>
          <w:sz w:val="21"/>
          <w:szCs w:val="21"/>
          <w:rtl/>
        </w:rPr>
        <w:t>מכללת שערי משפט, פרשת תזריע-מצורע, תשס"א, גיליון מס' 23</w:t>
      </w:r>
    </w:p>
    <w:p w:rsidR="00A83722" w:rsidRPr="00A83722" w:rsidRDefault="00A83722" w:rsidP="00A83722">
      <w:pPr>
        <w:numPr>
          <w:ilvl w:val="0"/>
          <w:numId w:val="2"/>
        </w:numPr>
        <w:shd w:val="clear" w:color="auto" w:fill="FFFFFF"/>
        <w:bidi/>
        <w:spacing w:before="100" w:beforeAutospacing="1" w:after="24" w:line="240" w:lineRule="auto"/>
        <w:ind w:left="0" w:right="384"/>
        <w:rPr>
          <w:rFonts w:ascii="Arial" w:eastAsia="Times New Roman" w:hAnsi="Arial" w:cs="Arial"/>
          <w:color w:val="222222"/>
          <w:sz w:val="21"/>
          <w:szCs w:val="21"/>
        </w:rPr>
      </w:pPr>
      <w:hyperlink r:id="rId46" w:history="1">
        <w:r w:rsidRPr="00A83722">
          <w:rPr>
            <w:rFonts w:ascii="Arial" w:eastAsia="Times New Roman" w:hAnsi="Arial" w:cs="Arial"/>
            <w:color w:val="663366"/>
            <w:sz w:val="21"/>
            <w:szCs w:val="21"/>
            <w:rtl/>
          </w:rPr>
          <w:t>של מי האיברים האלה, לעזאזל</w:t>
        </w:r>
      </w:hyperlink>
      <w:r w:rsidRPr="00A83722">
        <w:rPr>
          <w:rFonts w:ascii="Arial" w:eastAsia="Times New Roman" w:hAnsi="Arial" w:cs="Arial"/>
          <w:color w:val="222222"/>
          <w:sz w:val="21"/>
          <w:szCs w:val="21"/>
        </w:rPr>
        <w:t>, </w:t>
      </w:r>
      <w:r w:rsidRPr="00A83722">
        <w:rPr>
          <w:rFonts w:ascii="Arial" w:eastAsia="Times New Roman" w:hAnsi="Arial" w:cs="Arial"/>
          <w:b/>
          <w:bCs/>
          <w:color w:val="222222"/>
          <w:sz w:val="21"/>
          <w:szCs w:val="21"/>
          <w:rtl/>
        </w:rPr>
        <w:t>זמן הרפואה</w:t>
      </w:r>
      <w:r w:rsidRPr="00A83722">
        <w:rPr>
          <w:rFonts w:ascii="Arial" w:eastAsia="Times New Roman" w:hAnsi="Arial" w:cs="Arial"/>
          <w:color w:val="222222"/>
          <w:sz w:val="21"/>
          <w:szCs w:val="21"/>
          <w:rtl/>
        </w:rPr>
        <w:t> </w:t>
      </w:r>
      <w:r w:rsidRPr="00A83722">
        <w:rPr>
          <w:rFonts w:ascii="Arial" w:eastAsia="Times New Roman" w:hAnsi="Arial" w:cs="Arial"/>
          <w:color w:val="222222"/>
          <w:sz w:val="21"/>
          <w:szCs w:val="21"/>
        </w:rPr>
        <w:t xml:space="preserve">20, 2006, </w:t>
      </w:r>
      <w:r w:rsidRPr="00A83722">
        <w:rPr>
          <w:rFonts w:ascii="Arial" w:eastAsia="Times New Roman" w:hAnsi="Arial" w:cs="Arial"/>
          <w:color w:val="222222"/>
          <w:sz w:val="21"/>
          <w:szCs w:val="21"/>
          <w:rtl/>
        </w:rPr>
        <w:t>עמ' 58-60</w:t>
      </w:r>
    </w:p>
    <w:p w:rsidR="00A83722" w:rsidRPr="00A83722" w:rsidRDefault="00A83722" w:rsidP="00A83722">
      <w:pPr>
        <w:numPr>
          <w:ilvl w:val="0"/>
          <w:numId w:val="3"/>
        </w:numPr>
        <w:shd w:val="clear" w:color="auto" w:fill="FFFFFF"/>
        <w:bidi/>
        <w:spacing w:before="100" w:beforeAutospacing="1" w:after="24" w:line="240" w:lineRule="auto"/>
        <w:ind w:left="384"/>
        <w:rPr>
          <w:rFonts w:ascii="Arial" w:eastAsia="Times New Roman" w:hAnsi="Arial" w:cs="Arial"/>
          <w:color w:val="222222"/>
          <w:sz w:val="21"/>
          <w:szCs w:val="21"/>
        </w:rPr>
      </w:pPr>
      <w:hyperlink r:id="rId47" w:history="1">
        <w:r w:rsidRPr="00A83722">
          <w:rPr>
            <w:rFonts w:ascii="Arial" w:eastAsia="Times New Roman" w:hAnsi="Arial" w:cs="Arial"/>
            <w:color w:val="663366"/>
            <w:sz w:val="21"/>
            <w:szCs w:val="21"/>
          </w:rPr>
          <w:t>Future Market: The sale of human body parts</w:t>
        </w:r>
      </w:hyperlink>
      <w:r w:rsidRPr="00A83722">
        <w:rPr>
          <w:rFonts w:ascii="Arial" w:eastAsia="Times New Roman" w:hAnsi="Arial" w:cs="Arial"/>
          <w:color w:val="222222"/>
          <w:sz w:val="21"/>
          <w:szCs w:val="21"/>
        </w:rPr>
        <w:t>, </w:t>
      </w:r>
      <w:r w:rsidRPr="00A83722">
        <w:rPr>
          <w:rFonts w:ascii="Arial" w:eastAsia="Times New Roman" w:hAnsi="Arial" w:cs="Arial"/>
          <w:b/>
          <w:bCs/>
          <w:color w:val="222222"/>
          <w:sz w:val="21"/>
          <w:szCs w:val="21"/>
        </w:rPr>
        <w:t>An Equitable Distribution of Human Organs for Transplantation</w:t>
      </w:r>
      <w:r w:rsidRPr="00A83722">
        <w:rPr>
          <w:rFonts w:ascii="Arial" w:eastAsia="Times New Roman" w:hAnsi="Arial" w:cs="Arial"/>
          <w:color w:val="222222"/>
          <w:sz w:val="21"/>
          <w:szCs w:val="21"/>
        </w:rPr>
        <w:t xml:space="preserve"> Alfredo M. </w:t>
      </w:r>
      <w:proofErr w:type="spellStart"/>
      <w:r w:rsidRPr="00A83722">
        <w:rPr>
          <w:rFonts w:ascii="Arial" w:eastAsia="Times New Roman" w:hAnsi="Arial" w:cs="Arial"/>
          <w:color w:val="222222"/>
          <w:sz w:val="21"/>
          <w:szCs w:val="21"/>
        </w:rPr>
        <w:t>Rabello</w:t>
      </w:r>
      <w:proofErr w:type="spellEnd"/>
      <w:r w:rsidRPr="00A83722">
        <w:rPr>
          <w:rFonts w:ascii="Arial" w:eastAsia="Times New Roman" w:hAnsi="Arial" w:cs="Arial"/>
          <w:color w:val="222222"/>
          <w:sz w:val="21"/>
          <w:szCs w:val="21"/>
        </w:rPr>
        <w:t xml:space="preserve"> (Ed.), </w:t>
      </w:r>
      <w:proofErr w:type="spellStart"/>
      <w:r w:rsidRPr="00A83722">
        <w:rPr>
          <w:rFonts w:ascii="Arial" w:eastAsia="Times New Roman" w:hAnsi="Arial" w:cs="Arial"/>
          <w:color w:val="222222"/>
          <w:sz w:val="21"/>
          <w:szCs w:val="21"/>
        </w:rPr>
        <w:t>Sacher</w:t>
      </w:r>
      <w:proofErr w:type="spellEnd"/>
      <w:r w:rsidRPr="00A83722">
        <w:rPr>
          <w:rFonts w:ascii="Arial" w:eastAsia="Times New Roman" w:hAnsi="Arial" w:cs="Arial"/>
          <w:color w:val="222222"/>
          <w:sz w:val="21"/>
          <w:szCs w:val="21"/>
        </w:rPr>
        <w:t xml:space="preserve"> Institute for Legislative </w:t>
      </w:r>
      <w:r w:rsidRPr="00A83722">
        <w:rPr>
          <w:rFonts w:ascii="Arial" w:eastAsia="Times New Roman" w:hAnsi="Arial" w:cs="Arial"/>
          <w:color w:val="222222"/>
          <w:sz w:val="21"/>
          <w:szCs w:val="21"/>
        </w:rPr>
        <w:lastRenderedPageBreak/>
        <w:t>Research and Comparative Law The Hebrew University of Jerusalem, 2003, pp. 137-149</w:t>
      </w:r>
    </w:p>
    <w:p w:rsidR="00A83722" w:rsidRDefault="00A83722" w:rsidP="00A83722">
      <w:pPr>
        <w:numPr>
          <w:ilvl w:val="0"/>
          <w:numId w:val="3"/>
        </w:numPr>
        <w:shd w:val="clear" w:color="auto" w:fill="FFFFFF"/>
        <w:bidi/>
        <w:spacing w:before="100" w:beforeAutospacing="1" w:after="24" w:line="240" w:lineRule="auto"/>
        <w:ind w:left="384"/>
        <w:rPr>
          <w:rFonts w:ascii="Arial" w:eastAsia="Times New Roman" w:hAnsi="Arial" w:cs="Arial"/>
          <w:color w:val="222222"/>
          <w:sz w:val="21"/>
          <w:szCs w:val="21"/>
        </w:rPr>
      </w:pPr>
      <w:r w:rsidRPr="00A83722">
        <w:rPr>
          <w:rFonts w:ascii="Arial" w:eastAsia="Times New Roman" w:hAnsi="Arial" w:cs="Arial"/>
          <w:i/>
          <w:iCs/>
          <w:color w:val="222222"/>
          <w:sz w:val="21"/>
          <w:szCs w:val="21"/>
        </w:rPr>
        <w:t>Consideration for a donation - economic aspects</w:t>
      </w:r>
      <w:r w:rsidRPr="00A83722">
        <w:rPr>
          <w:rFonts w:ascii="Arial" w:eastAsia="Times New Roman" w:hAnsi="Arial" w:cs="Arial"/>
          <w:color w:val="222222"/>
          <w:sz w:val="21"/>
          <w:szCs w:val="21"/>
        </w:rPr>
        <w:t>, </w:t>
      </w:r>
      <w:r w:rsidRPr="00A83722">
        <w:rPr>
          <w:rFonts w:ascii="Arial" w:eastAsia="Times New Roman" w:hAnsi="Arial" w:cs="Arial"/>
          <w:b/>
          <w:bCs/>
          <w:color w:val="222222"/>
          <w:sz w:val="21"/>
          <w:szCs w:val="21"/>
        </w:rPr>
        <w:t>Med Law</w:t>
      </w:r>
      <w:r w:rsidRPr="00A83722">
        <w:rPr>
          <w:rFonts w:ascii="Arial" w:eastAsia="Times New Roman" w:hAnsi="Arial" w:cs="Arial"/>
          <w:color w:val="222222"/>
          <w:sz w:val="21"/>
          <w:szCs w:val="21"/>
        </w:rPr>
        <w:t> 23 (2), 2004, pp. 453-70</w:t>
      </w:r>
      <w:r>
        <w:rPr>
          <w:rFonts w:ascii="Arial" w:eastAsia="Times New Roman" w:hAnsi="Arial" w:cs="Arial" w:hint="cs"/>
          <w:color w:val="222222"/>
          <w:sz w:val="21"/>
          <w:szCs w:val="21"/>
          <w:rtl/>
        </w:rPr>
        <w:t>"</w:t>
      </w:r>
    </w:p>
    <w:p w:rsidR="00A83722" w:rsidRDefault="00A83722" w:rsidP="00A83722">
      <w:pPr>
        <w:shd w:val="clear" w:color="auto" w:fill="FFFFFF"/>
        <w:bidi/>
        <w:spacing w:before="100" w:beforeAutospacing="1" w:after="24" w:line="240" w:lineRule="auto"/>
        <w:rPr>
          <w:rFonts w:ascii="Arial" w:eastAsia="Times New Roman" w:hAnsi="Arial" w:cs="Arial"/>
          <w:color w:val="222222"/>
          <w:sz w:val="21"/>
          <w:szCs w:val="21"/>
          <w:rtl/>
        </w:rPr>
      </w:pPr>
    </w:p>
    <w:p w:rsidR="00A83722" w:rsidRPr="00A83722" w:rsidRDefault="00A83722" w:rsidP="00867AB2">
      <w:pPr>
        <w:shd w:val="clear" w:color="auto" w:fill="FFFFFF"/>
        <w:bidi/>
        <w:spacing w:before="100" w:beforeAutospacing="1" w:after="24" w:line="240" w:lineRule="auto"/>
        <w:rPr>
          <w:rFonts w:ascii="Arial" w:eastAsia="Times New Roman" w:hAnsi="Arial" w:cs="Arial"/>
          <w:color w:val="222222"/>
          <w:sz w:val="21"/>
          <w:szCs w:val="21"/>
        </w:rPr>
      </w:pPr>
      <w:r>
        <w:rPr>
          <w:rFonts w:ascii="Arial" w:eastAsia="Times New Roman" w:hAnsi="Arial" w:cs="Arial" w:hint="cs"/>
          <w:color w:val="222222"/>
          <w:sz w:val="21"/>
          <w:szCs w:val="21"/>
          <w:rtl/>
        </w:rPr>
        <w:t xml:space="preserve">בשיחה עם עו"ד עודד לופט </w:t>
      </w:r>
      <w:r w:rsidR="00867AB2">
        <w:rPr>
          <w:rFonts w:ascii="Arial" w:eastAsia="Times New Roman" w:hAnsi="Arial" w:cs="Arial" w:hint="cs"/>
          <w:color w:val="222222"/>
          <w:sz w:val="21"/>
          <w:szCs w:val="21"/>
          <w:rtl/>
        </w:rPr>
        <w:t xml:space="preserve">מהמכון הישראלי לחוות דעת מומחים ביום </w:t>
      </w:r>
      <w:r>
        <w:rPr>
          <w:rFonts w:ascii="Arial" w:eastAsia="Times New Roman" w:hAnsi="Arial" w:cs="Arial" w:hint="cs"/>
          <w:color w:val="222222"/>
          <w:sz w:val="21"/>
          <w:szCs w:val="21"/>
          <w:rtl/>
        </w:rPr>
        <w:t xml:space="preserve"> 25.09.2017 </w:t>
      </w:r>
      <w:r w:rsidR="00867AB2">
        <w:rPr>
          <w:rFonts w:ascii="Arial" w:eastAsia="Times New Roman" w:hAnsi="Arial" w:cs="Arial" w:hint="cs"/>
          <w:color w:val="222222"/>
          <w:sz w:val="21"/>
          <w:szCs w:val="21"/>
          <w:rtl/>
        </w:rPr>
        <w:t xml:space="preserve">מעודכן כי </w:t>
      </w:r>
      <w:r>
        <w:rPr>
          <w:rFonts w:ascii="Arial" w:eastAsia="Times New Roman" w:hAnsi="Arial" w:cs="Arial" w:hint="cs"/>
          <w:color w:val="222222"/>
          <w:sz w:val="21"/>
          <w:szCs w:val="21"/>
          <w:rtl/>
        </w:rPr>
        <w:t xml:space="preserve"> : ד"ר שמואל  </w:t>
      </w:r>
      <w:proofErr w:type="spellStart"/>
      <w:r>
        <w:rPr>
          <w:rFonts w:ascii="Arial" w:eastAsia="Times New Roman" w:hAnsi="Arial" w:cs="Arial" w:hint="cs"/>
          <w:color w:val="222222"/>
          <w:sz w:val="21"/>
          <w:szCs w:val="21"/>
          <w:rtl/>
        </w:rPr>
        <w:t>יליניק</w:t>
      </w:r>
      <w:proofErr w:type="spellEnd"/>
      <w:r>
        <w:rPr>
          <w:rFonts w:ascii="Arial" w:eastAsia="Times New Roman" w:hAnsi="Arial" w:cs="Arial" w:hint="cs"/>
          <w:color w:val="222222"/>
          <w:sz w:val="21"/>
          <w:szCs w:val="21"/>
          <w:rtl/>
        </w:rPr>
        <w:t xml:space="preserve">  מרצה פעיל </w:t>
      </w:r>
      <w:r w:rsidR="006E1001">
        <w:rPr>
          <w:rFonts w:ascii="Arial" w:eastAsia="Times New Roman" w:hAnsi="Arial" w:cs="Arial" w:hint="cs"/>
          <w:color w:val="222222"/>
          <w:sz w:val="21"/>
          <w:szCs w:val="21"/>
          <w:rtl/>
        </w:rPr>
        <w:t xml:space="preserve">בפקולטה למשפטים </w:t>
      </w:r>
      <w:r>
        <w:rPr>
          <w:rFonts w:ascii="Arial" w:eastAsia="Times New Roman" w:hAnsi="Arial" w:cs="Arial" w:hint="cs"/>
          <w:color w:val="222222"/>
          <w:sz w:val="21"/>
          <w:szCs w:val="21"/>
          <w:rtl/>
        </w:rPr>
        <w:t xml:space="preserve">באוניברסיטת בר אילן הן במסגרת </w:t>
      </w:r>
      <w:r w:rsidR="006E1001">
        <w:rPr>
          <w:rFonts w:ascii="Arial" w:eastAsia="Times New Roman" w:hAnsi="Arial" w:cs="Arial" w:hint="cs"/>
          <w:color w:val="222222"/>
          <w:sz w:val="21"/>
          <w:szCs w:val="21"/>
          <w:rtl/>
        </w:rPr>
        <w:t>מסלול הלימודים ל</w:t>
      </w:r>
      <w:r>
        <w:rPr>
          <w:rFonts w:ascii="Arial" w:eastAsia="Times New Roman" w:hAnsi="Arial" w:cs="Arial" w:hint="cs"/>
          <w:color w:val="222222"/>
          <w:sz w:val="21"/>
          <w:szCs w:val="21"/>
          <w:rtl/>
        </w:rPr>
        <w:t xml:space="preserve">תואר ראשון והן במסגרת </w:t>
      </w:r>
      <w:r w:rsidR="006E1001">
        <w:rPr>
          <w:rFonts w:ascii="Arial" w:eastAsia="Times New Roman" w:hAnsi="Arial" w:cs="Arial" w:hint="cs"/>
          <w:color w:val="222222"/>
          <w:sz w:val="21"/>
          <w:szCs w:val="21"/>
          <w:rtl/>
        </w:rPr>
        <w:t>מסלול ה</w:t>
      </w:r>
      <w:r>
        <w:rPr>
          <w:rFonts w:ascii="Arial" w:eastAsia="Times New Roman" w:hAnsi="Arial" w:cs="Arial" w:hint="cs"/>
          <w:color w:val="222222"/>
          <w:sz w:val="21"/>
          <w:szCs w:val="21"/>
          <w:rtl/>
        </w:rPr>
        <w:t>לימודי</w:t>
      </w:r>
      <w:r w:rsidR="006E1001">
        <w:rPr>
          <w:rFonts w:ascii="Arial" w:eastAsia="Times New Roman" w:hAnsi="Arial" w:cs="Arial" w:hint="cs"/>
          <w:color w:val="222222"/>
          <w:sz w:val="21"/>
          <w:szCs w:val="21"/>
          <w:rtl/>
        </w:rPr>
        <w:t>ם</w:t>
      </w:r>
      <w:r>
        <w:rPr>
          <w:rFonts w:ascii="Arial" w:eastAsia="Times New Roman" w:hAnsi="Arial" w:cs="Arial" w:hint="cs"/>
          <w:color w:val="222222"/>
          <w:sz w:val="21"/>
          <w:szCs w:val="21"/>
          <w:rtl/>
        </w:rPr>
        <w:t xml:space="preserve"> </w:t>
      </w:r>
      <w:r w:rsidR="006E1001">
        <w:rPr>
          <w:rFonts w:ascii="Arial" w:eastAsia="Times New Roman" w:hAnsi="Arial" w:cs="Arial" w:hint="cs"/>
          <w:color w:val="222222"/>
          <w:sz w:val="21"/>
          <w:szCs w:val="21"/>
          <w:rtl/>
        </w:rPr>
        <w:t>ל</w:t>
      </w:r>
      <w:bookmarkStart w:id="0" w:name="_GoBack"/>
      <w:bookmarkEnd w:id="0"/>
      <w:r>
        <w:rPr>
          <w:rFonts w:ascii="Arial" w:eastAsia="Times New Roman" w:hAnsi="Arial" w:cs="Arial" w:hint="cs"/>
          <w:color w:val="222222"/>
          <w:sz w:val="21"/>
          <w:szCs w:val="21"/>
          <w:rtl/>
        </w:rPr>
        <w:t xml:space="preserve">תואר שני". </w:t>
      </w:r>
    </w:p>
    <w:p w:rsidR="00A83722" w:rsidRPr="00A83722" w:rsidRDefault="00A83722" w:rsidP="00A83722">
      <w:pPr>
        <w:shd w:val="clear" w:color="auto" w:fill="FFFFFF"/>
        <w:bidi/>
        <w:spacing w:before="100" w:beforeAutospacing="1" w:after="24" w:line="240" w:lineRule="auto"/>
        <w:ind w:right="384"/>
        <w:rPr>
          <w:rFonts w:ascii="Arial" w:eastAsia="Times New Roman" w:hAnsi="Arial" w:cs="Arial"/>
          <w:color w:val="222222"/>
          <w:sz w:val="21"/>
          <w:szCs w:val="21"/>
        </w:rPr>
      </w:pPr>
    </w:p>
    <w:p w:rsidR="00A83722" w:rsidRPr="00A83722" w:rsidRDefault="00A83722" w:rsidP="00A83722">
      <w:pPr>
        <w:shd w:val="clear" w:color="auto" w:fill="FFFFFF"/>
        <w:bidi/>
        <w:spacing w:before="120" w:after="120" w:line="240" w:lineRule="auto"/>
        <w:rPr>
          <w:rFonts w:ascii="Arial" w:eastAsia="Times New Roman" w:hAnsi="Arial" w:cs="Arial"/>
          <w:color w:val="222222"/>
          <w:sz w:val="21"/>
          <w:szCs w:val="21"/>
        </w:rPr>
      </w:pPr>
    </w:p>
    <w:p w:rsidR="00F8351E" w:rsidRPr="00A83722" w:rsidRDefault="006E1001" w:rsidP="00A83722">
      <w:pPr>
        <w:bidi/>
      </w:pPr>
    </w:p>
    <w:sectPr w:rsidR="00F8351E" w:rsidRPr="00A8372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01F6D"/>
    <w:multiLevelType w:val="multilevel"/>
    <w:tmpl w:val="95C2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EC489C"/>
    <w:multiLevelType w:val="multilevel"/>
    <w:tmpl w:val="A756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B70A43"/>
    <w:multiLevelType w:val="multilevel"/>
    <w:tmpl w:val="AB38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22"/>
    <w:rsid w:val="000C1A0A"/>
    <w:rsid w:val="006E1001"/>
    <w:rsid w:val="00867AB2"/>
    <w:rsid w:val="00A83722"/>
    <w:rsid w:val="00D03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3F8AE-D0D4-4DF3-BACE-40E8B72C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37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66271">
      <w:bodyDiv w:val="1"/>
      <w:marLeft w:val="0"/>
      <w:marRight w:val="0"/>
      <w:marTop w:val="0"/>
      <w:marBottom w:val="0"/>
      <w:divBdr>
        <w:top w:val="none" w:sz="0" w:space="0" w:color="auto"/>
        <w:left w:val="none" w:sz="0" w:space="0" w:color="auto"/>
        <w:bottom w:val="none" w:sz="0" w:space="0" w:color="auto"/>
        <w:right w:val="none" w:sz="0" w:space="0" w:color="auto"/>
      </w:divBdr>
    </w:div>
    <w:div w:id="1542283150">
      <w:bodyDiv w:val="1"/>
      <w:marLeft w:val="0"/>
      <w:marRight w:val="0"/>
      <w:marTop w:val="0"/>
      <w:marBottom w:val="0"/>
      <w:divBdr>
        <w:top w:val="none" w:sz="0" w:space="0" w:color="auto"/>
        <w:left w:val="none" w:sz="0" w:space="0" w:color="auto"/>
        <w:bottom w:val="none" w:sz="0" w:space="0" w:color="auto"/>
        <w:right w:val="none" w:sz="0" w:space="0" w:color="auto"/>
      </w:divBdr>
    </w:div>
    <w:div w:id="1614170287">
      <w:bodyDiv w:val="1"/>
      <w:marLeft w:val="0"/>
      <w:marRight w:val="0"/>
      <w:marTop w:val="0"/>
      <w:marBottom w:val="0"/>
      <w:divBdr>
        <w:top w:val="none" w:sz="0" w:space="0" w:color="auto"/>
        <w:left w:val="none" w:sz="0" w:space="0" w:color="auto"/>
        <w:bottom w:val="none" w:sz="0" w:space="0" w:color="auto"/>
        <w:right w:val="none" w:sz="0" w:space="0" w:color="auto"/>
      </w:divBdr>
    </w:div>
    <w:div w:id="1695766734">
      <w:bodyDiv w:val="1"/>
      <w:marLeft w:val="0"/>
      <w:marRight w:val="0"/>
      <w:marTop w:val="0"/>
      <w:marBottom w:val="0"/>
      <w:divBdr>
        <w:top w:val="none" w:sz="0" w:space="0" w:color="auto"/>
        <w:left w:val="none" w:sz="0" w:space="0" w:color="auto"/>
        <w:bottom w:val="none" w:sz="0" w:space="0" w:color="auto"/>
        <w:right w:val="none" w:sz="0" w:space="0" w:color="auto"/>
      </w:divBdr>
      <w:divsChild>
        <w:div w:id="303433514">
          <w:marLeft w:val="0"/>
          <w:marRight w:val="0"/>
          <w:marTop w:val="0"/>
          <w:marBottom w:val="0"/>
          <w:divBdr>
            <w:top w:val="none" w:sz="0" w:space="0" w:color="auto"/>
            <w:left w:val="none" w:sz="0" w:space="0" w:color="auto"/>
            <w:bottom w:val="none" w:sz="0" w:space="0" w:color="auto"/>
            <w:right w:val="none" w:sz="0" w:space="0" w:color="auto"/>
          </w:divBdr>
        </w:div>
      </w:divsChild>
    </w:div>
    <w:div w:id="179058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wikipedia.org/wiki/1966" TargetMode="External"/><Relationship Id="rId18" Type="http://schemas.openxmlformats.org/officeDocument/2006/relationships/hyperlink" Target="https://he.wikipedia.org/wiki/1969" TargetMode="External"/><Relationship Id="rId26" Type="http://schemas.openxmlformats.org/officeDocument/2006/relationships/hyperlink" Target="https://he.wikipedia.org/wiki/2009" TargetMode="External"/><Relationship Id="rId39" Type="http://schemas.openxmlformats.org/officeDocument/2006/relationships/hyperlink" Target="https://he.wikipedia.org/w/index.php?title=%D7%A9%D7%9E%D7%95%D7%90%D7%9C_%D7%99%D7%9C%D7%99%D7%A0%D7%A7&amp;action=edit&amp;section=3" TargetMode="External"/><Relationship Id="rId3" Type="http://schemas.openxmlformats.org/officeDocument/2006/relationships/settings" Target="settings.xml"/><Relationship Id="rId21" Type="http://schemas.openxmlformats.org/officeDocument/2006/relationships/hyperlink" Target="https://he.wikipedia.org/wiki/%D7%91%D7%99%D7%98%D7%95%D7%97" TargetMode="External"/><Relationship Id="rId34" Type="http://schemas.openxmlformats.org/officeDocument/2006/relationships/hyperlink" Target="https://he.wikipedia.org/wiki/%D7%AA%D7%A8%D7%95%D7%9E%D7%AA_%D7%90%D7%99%D7%91%D7%A8%D7%99%D7%9D" TargetMode="External"/><Relationship Id="rId42" Type="http://schemas.openxmlformats.org/officeDocument/2006/relationships/hyperlink" Target="https://he.wikipedia.org/w/index.php?title=%D7%A9%D7%9E%D7%95%D7%90%D7%9C_%D7%99%D7%9C%D7%99%D7%A0%D7%A7&amp;action=edit&amp;section=4" TargetMode="External"/><Relationship Id="rId47" Type="http://schemas.openxmlformats.org/officeDocument/2006/relationships/hyperlink" Target="http://www.hods.org/pdf/Jellinek%20article%20on%20sale%20of%20organspdf.pdf" TargetMode="External"/><Relationship Id="rId7" Type="http://schemas.openxmlformats.org/officeDocument/2006/relationships/hyperlink" Target="https://he.wikipedia.org/wiki/%D7%99%D7%A9%D7%A8%D7%90%D7%9C%D7%99" TargetMode="External"/><Relationship Id="rId12" Type="http://schemas.openxmlformats.org/officeDocument/2006/relationships/hyperlink" Target="https://he.wikipedia.org/wiki/%D7%9B%D7%AA%D7%91_%D7%A2%D7%AA" TargetMode="External"/><Relationship Id="rId17" Type="http://schemas.openxmlformats.org/officeDocument/2006/relationships/hyperlink" Target="https://he.wikipedia.org/wiki/%D7%94%D7%90%D7%95%D7%A0%D7%99%D7%91%D7%A8%D7%A1%D7%99%D7%98%D7%94_%D7%94%D7%A2%D7%91%D7%A8%D7%99%D7%AA_%D7%91%D7%99%D7%A8%D7%95%D7%A9%D7%9C%D7%99%D7%9D" TargetMode="External"/><Relationship Id="rId25" Type="http://schemas.openxmlformats.org/officeDocument/2006/relationships/hyperlink" Target="https://he.wikipedia.org/wiki/%D7%93%D7%95%D7%A7%D7%98%D7%95%D7%A8" TargetMode="External"/><Relationship Id="rId33" Type="http://schemas.openxmlformats.org/officeDocument/2006/relationships/hyperlink" Target="https://he.wikipedia.org/w/index.php?title=%D7%A9%D7%9E%D7%95%D7%90%D7%9C_%D7%99%D7%9C%D7%99%D7%A0%D7%A7&amp;veaction=edit&amp;section=2" TargetMode="External"/><Relationship Id="rId38" Type="http://schemas.openxmlformats.org/officeDocument/2006/relationships/hyperlink" Target="https://he.wikipedia.org/wiki/%D7%94%D7%9E%D7%A8%D7%9B%D7%96_%D7%94%D7%9C%D7%90%D7%95%D7%9E%D7%99_%D7%9C%D7%94%D7%A9%D7%AA%D7%9C%D7%95%D7%AA_%D7%90%D7%99%D7%91%D7%A8%D7%99%D7%9D" TargetMode="External"/><Relationship Id="rId46" Type="http://schemas.openxmlformats.org/officeDocument/2006/relationships/hyperlink" Target="http://www.ima.org.il/Ima/FormStorage/Type3/06-03-12_zman.pdf" TargetMode="External"/><Relationship Id="rId2" Type="http://schemas.openxmlformats.org/officeDocument/2006/relationships/styles" Target="styles.xml"/><Relationship Id="rId16" Type="http://schemas.openxmlformats.org/officeDocument/2006/relationships/hyperlink" Target="https://he.wikipedia.org/wiki/%D7%9E%D7%A9%D7%A4%D7%98%D7%99%D7%9D" TargetMode="External"/><Relationship Id="rId20" Type="http://schemas.openxmlformats.org/officeDocument/2006/relationships/hyperlink" Target="https://he.wikipedia.org/wiki/1975" TargetMode="External"/><Relationship Id="rId29" Type="http://schemas.openxmlformats.org/officeDocument/2006/relationships/hyperlink" Target="https://he.wikipedia.org/wiki/%D7%A9%D7%9E%D7%95%D7%90%D7%9C_%D7%99%D7%9C%D7%99%D7%A0%D7%A7" TargetMode="External"/><Relationship Id="rId41" Type="http://schemas.openxmlformats.org/officeDocument/2006/relationships/hyperlink" Target="https://www.hods.org/pdf/Consideration%20for%20a%20donation.pdf" TargetMode="External"/><Relationship Id="rId1" Type="http://schemas.openxmlformats.org/officeDocument/2006/relationships/numbering" Target="numbering.xml"/><Relationship Id="rId6" Type="http://schemas.openxmlformats.org/officeDocument/2006/relationships/hyperlink" Target="https://he.wikipedia.org/wiki/%D7%A2%D7%95%D7%A8%D7%9A_%D7%93%D7%99%D7%9F" TargetMode="External"/><Relationship Id="rId11" Type="http://schemas.openxmlformats.org/officeDocument/2006/relationships/hyperlink" Target="https://he.wikipedia.org/wiki/%D7%9C%D7%A9%D7%9B%D7%AA_%D7%A2%D7%95%D7%A8%D7%9B%D7%99_%D7%94%D7%93%D7%99%D7%9F_%D7%91%D7%99%D7%A9%D7%A8%D7%90%D7%9C" TargetMode="External"/><Relationship Id="rId24" Type="http://schemas.openxmlformats.org/officeDocument/2006/relationships/hyperlink" Target="https://he.wikipedia.org/wiki/2003" TargetMode="External"/><Relationship Id="rId32" Type="http://schemas.openxmlformats.org/officeDocument/2006/relationships/hyperlink" Target="https://he.wikipedia.org/w/index.php?title=%D7%A9%D7%9E%D7%95%D7%90%D7%9C_%D7%99%D7%9C%D7%99%D7%A0%D7%A7&amp;action=edit&amp;section=2" TargetMode="External"/><Relationship Id="rId37" Type="http://schemas.openxmlformats.org/officeDocument/2006/relationships/hyperlink" Target="https://he.wikipedia.org/wiki/%D7%A1%D7%97%D7%A8_%D7%91%D7%90%D7%99%D7%91%D7%A8%D7%99%D7%9D" TargetMode="External"/><Relationship Id="rId40" Type="http://schemas.openxmlformats.org/officeDocument/2006/relationships/hyperlink" Target="https://he.wikipedia.org/w/index.php?title=%D7%A9%D7%9E%D7%95%D7%90%D7%9C_%D7%99%D7%9C%D7%99%D7%A0%D7%A7&amp;veaction=edit&amp;section=3" TargetMode="External"/><Relationship Id="rId45" Type="http://schemas.openxmlformats.org/officeDocument/2006/relationships/hyperlink" Target="http://www.daat.ac.il/mishpat-ivri/skirot/23-2.htm" TargetMode="External"/><Relationship Id="rId5" Type="http://schemas.openxmlformats.org/officeDocument/2006/relationships/hyperlink" Target="https://he.wikipedia.org/wiki/1947" TargetMode="External"/><Relationship Id="rId15" Type="http://schemas.openxmlformats.org/officeDocument/2006/relationships/hyperlink" Target="https://he.wikipedia.org/wiki/%D7%A6%D7%94%22%D7%9C" TargetMode="External"/><Relationship Id="rId23" Type="http://schemas.openxmlformats.org/officeDocument/2006/relationships/hyperlink" Target="https://he.wikipedia.org/wiki/1996" TargetMode="External"/><Relationship Id="rId28" Type="http://schemas.openxmlformats.org/officeDocument/2006/relationships/hyperlink" Target="https://he.wikipedia.org/wiki/%D7%91%D7%99%D7%AA_%D7%94%D7%9E%D7%A9%D7%A4%D7%98_%D7%94%D7%A2%D7%9C%D7%99%D7%95%D7%9F" TargetMode="External"/><Relationship Id="rId36" Type="http://schemas.openxmlformats.org/officeDocument/2006/relationships/hyperlink" Target="https://he.wikipedia.org/wiki/%D7%9E%D7%95%D7%93%D7%9C" TargetMode="External"/><Relationship Id="rId49" Type="http://schemas.openxmlformats.org/officeDocument/2006/relationships/theme" Target="theme/theme1.xml"/><Relationship Id="rId10" Type="http://schemas.openxmlformats.org/officeDocument/2006/relationships/hyperlink" Target="https://he.wikipedia.org/wiki/%D7%94%D7%90%D7%95%D7%A0%D7%99%D7%91%D7%A8%D7%A1%D7%99%D7%98%D7%94_%D7%94%D7%A2%D7%91%D7%A8%D7%99%D7%AA_%D7%91%D7%99%D7%A8%D7%95%D7%A9%D7%9C%D7%99%D7%9D" TargetMode="External"/><Relationship Id="rId19" Type="http://schemas.openxmlformats.org/officeDocument/2006/relationships/hyperlink" Target="https://he.wikipedia.org/wiki/%D7%A2%D7%95%D7%A8%D7%9A_%D7%93%D7%99%D7%9F" TargetMode="External"/><Relationship Id="rId31" Type="http://schemas.openxmlformats.org/officeDocument/2006/relationships/hyperlink" Target="https://he.wikipedia.org/wiki/%D7%A4%D7%A8%D7%A9%D7%AA_%D7%A8%D7%9E%D7%93%D7%99%D7%94" TargetMode="External"/><Relationship Id="rId44" Type="http://schemas.openxmlformats.org/officeDocument/2006/relationships/hyperlink" Target="http://www.ismal.co.il/imgs/uploads/refua-umishpat-26-086.pdf" TargetMode="External"/><Relationship Id="rId4" Type="http://schemas.openxmlformats.org/officeDocument/2006/relationships/webSettings" Target="webSettings.xml"/><Relationship Id="rId9" Type="http://schemas.openxmlformats.org/officeDocument/2006/relationships/hyperlink" Target="https://he.wikipedia.org/wiki/%D7%93%D7%95%D7%A7%D7%98%D7%95%D7%A8" TargetMode="External"/><Relationship Id="rId14" Type="http://schemas.openxmlformats.org/officeDocument/2006/relationships/hyperlink" Target="https://he.wikipedia.org/wiki/1969" TargetMode="External"/><Relationship Id="rId22" Type="http://schemas.openxmlformats.org/officeDocument/2006/relationships/hyperlink" Target="https://he.wikipedia.org/wiki/%D7%93%D7%99%D7%A0%D7%99_%D7%A0%D7%96%D7%99%D7%A7%D7%99%D7%9F" TargetMode="External"/><Relationship Id="rId27" Type="http://schemas.openxmlformats.org/officeDocument/2006/relationships/hyperlink" Target="https://he.wikipedia.org/wiki/%D7%A9%D7%95%D7%A4%D7%98" TargetMode="External"/><Relationship Id="rId30" Type="http://schemas.openxmlformats.org/officeDocument/2006/relationships/hyperlink" Target="https://he.wikipedia.org/wiki/2013" TargetMode="External"/><Relationship Id="rId35" Type="http://schemas.openxmlformats.org/officeDocument/2006/relationships/hyperlink" Target="https://he.wikipedia.org/wiki/%D7%94%D7%A9%D7%AA%D7%9C%D7%94" TargetMode="External"/><Relationship Id="rId43" Type="http://schemas.openxmlformats.org/officeDocument/2006/relationships/hyperlink" Target="https://he.wikipedia.org/w/index.php?title=%D7%A9%D7%9E%D7%95%D7%90%D7%9C_%D7%99%D7%9C%D7%99%D7%A0%D7%A7&amp;veaction=edit&amp;section=4" TargetMode="External"/><Relationship Id="rId48" Type="http://schemas.openxmlformats.org/officeDocument/2006/relationships/fontTable" Target="fontTable.xml"/><Relationship Id="rId8" Type="http://schemas.openxmlformats.org/officeDocument/2006/relationships/hyperlink" Target="https://he.wikipedia.org/wiki/%D7%A8%D7%A9%D7%9C%D7%A0%D7%95%D7%AA_%D7%A8%D7%A4%D7%95%D7%90%D7%99%D7%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 luft</dc:creator>
  <cp:keywords/>
  <dc:description/>
  <cp:lastModifiedBy>oded luft</cp:lastModifiedBy>
  <cp:revision>2</cp:revision>
  <dcterms:created xsi:type="dcterms:W3CDTF">2017-09-27T00:56:00Z</dcterms:created>
  <dcterms:modified xsi:type="dcterms:W3CDTF">2017-09-27T00:56:00Z</dcterms:modified>
</cp:coreProperties>
</file>